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8819" w14:textId="77777777" w:rsidR="00C6112E" w:rsidRPr="00501E24" w:rsidRDefault="00C6112E">
      <w:pPr>
        <w:jc w:val="both"/>
        <w:rPr>
          <w:rFonts w:asciiTheme="minorHAnsi" w:hAnsiTheme="minorHAnsi" w:cstheme="minorHAnsi"/>
        </w:rPr>
      </w:pPr>
    </w:p>
    <w:p w14:paraId="5D3BFBAD" w14:textId="77777777" w:rsidR="00C6112E" w:rsidRPr="00501E24" w:rsidRDefault="00C6112E">
      <w:pPr>
        <w:jc w:val="both"/>
        <w:rPr>
          <w:rFonts w:asciiTheme="minorHAnsi" w:hAnsiTheme="minorHAnsi" w:cstheme="minorHAnsi"/>
        </w:rPr>
      </w:pPr>
    </w:p>
    <w:p w14:paraId="6132F875" w14:textId="77777777" w:rsidR="00C6112E" w:rsidRPr="00501E24" w:rsidRDefault="00C6112E">
      <w:pPr>
        <w:jc w:val="both"/>
        <w:rPr>
          <w:rFonts w:asciiTheme="minorHAnsi" w:hAnsiTheme="minorHAnsi" w:cstheme="minorHAnsi"/>
        </w:rPr>
      </w:pPr>
    </w:p>
    <w:p w14:paraId="7B728DD2" w14:textId="77777777" w:rsidR="00C6112E" w:rsidRPr="00501E24" w:rsidRDefault="00C6112E">
      <w:pPr>
        <w:jc w:val="both"/>
        <w:rPr>
          <w:rFonts w:asciiTheme="minorHAnsi" w:hAnsiTheme="minorHAnsi" w:cstheme="minorHAnsi"/>
        </w:rPr>
      </w:pPr>
    </w:p>
    <w:p w14:paraId="74B7B203" w14:textId="77777777" w:rsidR="00C6112E" w:rsidRPr="00501E24" w:rsidRDefault="00C6112E">
      <w:pPr>
        <w:jc w:val="both"/>
        <w:rPr>
          <w:rFonts w:asciiTheme="minorHAnsi" w:hAnsiTheme="minorHAnsi" w:cstheme="minorHAnsi"/>
        </w:rPr>
      </w:pPr>
    </w:p>
    <w:p w14:paraId="46351FB1" w14:textId="77777777" w:rsidR="00C6112E" w:rsidRPr="00501E24" w:rsidRDefault="00C6112E">
      <w:pPr>
        <w:jc w:val="both"/>
        <w:rPr>
          <w:rFonts w:asciiTheme="minorHAnsi" w:hAnsiTheme="minorHAnsi" w:cstheme="minorHAnsi"/>
        </w:rPr>
      </w:pPr>
    </w:p>
    <w:p w14:paraId="7F0D93DA" w14:textId="77777777" w:rsidR="00C6112E" w:rsidRPr="00501E24" w:rsidRDefault="00C6112E">
      <w:pPr>
        <w:jc w:val="both"/>
        <w:rPr>
          <w:rFonts w:asciiTheme="minorHAnsi" w:hAnsiTheme="minorHAnsi" w:cstheme="minorHAnsi"/>
        </w:rPr>
      </w:pPr>
    </w:p>
    <w:p w14:paraId="46EE0822" w14:textId="77777777" w:rsidR="00C6112E" w:rsidRPr="00501E24" w:rsidRDefault="00C6112E">
      <w:pPr>
        <w:jc w:val="both"/>
        <w:rPr>
          <w:rFonts w:asciiTheme="minorHAnsi" w:hAnsiTheme="minorHAnsi" w:cstheme="minorHAnsi"/>
        </w:rPr>
      </w:pPr>
    </w:p>
    <w:p w14:paraId="34BAD698" w14:textId="77777777" w:rsidR="00C6112E" w:rsidRPr="00501E24" w:rsidRDefault="00C6112E">
      <w:pPr>
        <w:jc w:val="both"/>
        <w:rPr>
          <w:rFonts w:asciiTheme="minorHAnsi" w:hAnsiTheme="minorHAnsi" w:cstheme="minorHAnsi"/>
        </w:rPr>
      </w:pPr>
    </w:p>
    <w:p w14:paraId="7EC761AD" w14:textId="77777777" w:rsidR="00C6112E" w:rsidRPr="00501E24" w:rsidRDefault="00C6112E">
      <w:pPr>
        <w:jc w:val="center"/>
        <w:rPr>
          <w:rFonts w:asciiTheme="minorHAnsi" w:hAnsiTheme="minorHAnsi" w:cstheme="minorHAnsi"/>
          <w:b/>
          <w:bCs/>
          <w:sz w:val="96"/>
          <w:szCs w:val="96"/>
        </w:rPr>
      </w:pPr>
      <w:r w:rsidRPr="00501E24">
        <w:rPr>
          <w:rFonts w:asciiTheme="minorHAnsi" w:hAnsiTheme="minorHAnsi" w:cstheme="minorHAnsi"/>
          <w:b/>
          <w:bCs/>
          <w:sz w:val="96"/>
          <w:szCs w:val="96"/>
        </w:rPr>
        <w:t>PROVOZNÍ ŘÁD</w:t>
      </w:r>
    </w:p>
    <w:p w14:paraId="41FB2F98" w14:textId="77777777" w:rsidR="00C6112E" w:rsidRPr="00501E24" w:rsidRDefault="00C6112E">
      <w:pPr>
        <w:jc w:val="center"/>
        <w:rPr>
          <w:rFonts w:asciiTheme="minorHAnsi" w:hAnsiTheme="minorHAnsi" w:cstheme="minorHAnsi"/>
          <w:b/>
          <w:bCs/>
          <w:sz w:val="52"/>
          <w:szCs w:val="52"/>
        </w:rPr>
      </w:pPr>
      <w:r w:rsidRPr="00501E24">
        <w:rPr>
          <w:rFonts w:asciiTheme="minorHAnsi" w:hAnsiTheme="minorHAnsi" w:cstheme="minorHAnsi"/>
          <w:b/>
          <w:bCs/>
          <w:sz w:val="52"/>
          <w:szCs w:val="52"/>
        </w:rPr>
        <w:t xml:space="preserve"> </w:t>
      </w:r>
    </w:p>
    <w:p w14:paraId="5C5DBCE6" w14:textId="77777777" w:rsidR="00C6112E" w:rsidRPr="00501E24" w:rsidRDefault="00C6112E">
      <w:pPr>
        <w:jc w:val="center"/>
        <w:rPr>
          <w:rFonts w:asciiTheme="minorHAnsi" w:hAnsiTheme="minorHAnsi" w:cstheme="minorHAnsi"/>
          <w:b/>
          <w:bCs/>
          <w:sz w:val="32"/>
        </w:rPr>
      </w:pPr>
    </w:p>
    <w:p w14:paraId="1324A5DD" w14:textId="2DA5A3B9" w:rsidR="00C6112E" w:rsidRPr="00861EE8" w:rsidRDefault="00C6112E">
      <w:pPr>
        <w:jc w:val="center"/>
        <w:rPr>
          <w:rFonts w:asciiTheme="minorHAnsi" w:hAnsiTheme="minorHAnsi" w:cstheme="minorHAnsi"/>
          <w:sz w:val="32"/>
        </w:rPr>
      </w:pPr>
      <w:r w:rsidRPr="00861EE8">
        <w:rPr>
          <w:rFonts w:asciiTheme="minorHAnsi" w:hAnsiTheme="minorHAnsi" w:cstheme="minorHAnsi"/>
          <w:sz w:val="32"/>
        </w:rPr>
        <w:t xml:space="preserve">zpracovaný </w:t>
      </w:r>
      <w:r w:rsidR="009A7ABD" w:rsidRPr="00861EE8">
        <w:rPr>
          <w:rFonts w:asciiTheme="minorHAnsi" w:hAnsiTheme="minorHAnsi" w:cstheme="minorHAnsi"/>
          <w:sz w:val="32"/>
        </w:rPr>
        <w:t xml:space="preserve">pro </w:t>
      </w:r>
      <w:r w:rsidR="009A7ABD" w:rsidRPr="00861EE8">
        <w:rPr>
          <w:rFonts w:asciiTheme="minorHAnsi" w:hAnsiTheme="minorHAnsi" w:cstheme="minorHAnsi"/>
          <w:sz w:val="32"/>
          <w:u w:val="single"/>
        </w:rPr>
        <w:t>Mateřskou školu</w:t>
      </w:r>
      <w:r w:rsidR="007539D1" w:rsidRPr="00861EE8">
        <w:rPr>
          <w:rFonts w:asciiTheme="minorHAnsi" w:hAnsiTheme="minorHAnsi" w:cstheme="minorHAnsi"/>
          <w:sz w:val="32"/>
          <w:u w:val="single"/>
        </w:rPr>
        <w:t xml:space="preserve"> a dětskou skupin</w:t>
      </w:r>
      <w:r w:rsidR="006D0687" w:rsidRPr="00861EE8">
        <w:rPr>
          <w:rFonts w:asciiTheme="minorHAnsi" w:hAnsiTheme="minorHAnsi" w:cstheme="minorHAnsi"/>
          <w:sz w:val="32"/>
          <w:u w:val="single"/>
        </w:rPr>
        <w:t>u</w:t>
      </w:r>
      <w:r w:rsidR="009A7ABD" w:rsidRPr="00861EE8">
        <w:rPr>
          <w:rFonts w:asciiTheme="minorHAnsi" w:hAnsiTheme="minorHAnsi" w:cstheme="minorHAnsi"/>
          <w:sz w:val="32"/>
        </w:rPr>
        <w:t xml:space="preserve"> </w:t>
      </w:r>
      <w:r w:rsidRPr="00861EE8">
        <w:rPr>
          <w:rFonts w:asciiTheme="minorHAnsi" w:hAnsiTheme="minorHAnsi" w:cstheme="minorHAnsi"/>
          <w:sz w:val="32"/>
        </w:rPr>
        <w:t>v souladu s požadavky § 7, odst. 2, zákona č. 258/2000 Sb.</w:t>
      </w:r>
      <w:r w:rsidR="00861EE8" w:rsidRPr="00861EE8">
        <w:rPr>
          <w:rFonts w:asciiTheme="minorHAnsi" w:hAnsiTheme="minorHAnsi" w:cstheme="minorHAnsi"/>
          <w:sz w:val="32"/>
        </w:rPr>
        <w:t>, V</w:t>
      </w:r>
      <w:r w:rsidRPr="00861EE8">
        <w:rPr>
          <w:rFonts w:asciiTheme="minorHAnsi" w:hAnsiTheme="minorHAnsi" w:cstheme="minorHAnsi"/>
          <w:sz w:val="32"/>
        </w:rPr>
        <w:t>yhl</w:t>
      </w:r>
      <w:r w:rsidR="00D16BDE" w:rsidRPr="00861EE8">
        <w:rPr>
          <w:rFonts w:asciiTheme="minorHAnsi" w:hAnsiTheme="minorHAnsi" w:cstheme="minorHAnsi"/>
          <w:sz w:val="32"/>
        </w:rPr>
        <w:t>ášky</w:t>
      </w:r>
      <w:r w:rsidR="00281B9F" w:rsidRPr="00861EE8">
        <w:rPr>
          <w:rFonts w:asciiTheme="minorHAnsi" w:hAnsiTheme="minorHAnsi" w:cstheme="minorHAnsi"/>
          <w:sz w:val="32"/>
        </w:rPr>
        <w:t>. č.</w:t>
      </w:r>
      <w:r w:rsidRPr="00861EE8">
        <w:rPr>
          <w:rFonts w:asciiTheme="minorHAnsi" w:hAnsiTheme="minorHAnsi" w:cstheme="minorHAnsi"/>
          <w:sz w:val="32"/>
        </w:rPr>
        <w:t xml:space="preserve"> </w:t>
      </w:r>
      <w:r w:rsidR="00755EB2" w:rsidRPr="00861EE8">
        <w:rPr>
          <w:rFonts w:asciiTheme="minorHAnsi" w:hAnsiTheme="minorHAnsi" w:cstheme="minorHAnsi"/>
          <w:sz w:val="32"/>
        </w:rPr>
        <w:t>160</w:t>
      </w:r>
      <w:r w:rsidRPr="00861EE8">
        <w:rPr>
          <w:rFonts w:asciiTheme="minorHAnsi" w:hAnsiTheme="minorHAnsi" w:cstheme="minorHAnsi"/>
          <w:sz w:val="32"/>
        </w:rPr>
        <w:t>/20</w:t>
      </w:r>
      <w:r w:rsidR="00D16BDE" w:rsidRPr="00861EE8">
        <w:rPr>
          <w:rFonts w:asciiTheme="minorHAnsi" w:hAnsiTheme="minorHAnsi" w:cstheme="minorHAnsi"/>
          <w:sz w:val="32"/>
        </w:rPr>
        <w:t>24</w:t>
      </w:r>
      <w:r w:rsidRPr="00861EE8">
        <w:rPr>
          <w:rFonts w:asciiTheme="minorHAnsi" w:hAnsiTheme="minorHAnsi" w:cstheme="minorHAnsi"/>
          <w:sz w:val="32"/>
        </w:rPr>
        <w:t xml:space="preserve"> Sb.</w:t>
      </w:r>
      <w:r w:rsidR="00861EE8" w:rsidRPr="00861EE8">
        <w:rPr>
          <w:rFonts w:asciiTheme="minorHAnsi" w:hAnsiTheme="minorHAnsi" w:cstheme="minorHAnsi"/>
          <w:sz w:val="32"/>
        </w:rPr>
        <w:t xml:space="preserve"> a vybraných ustanovení Vyhlášky č. 146/2024 Sb. </w:t>
      </w:r>
      <w:r w:rsidRPr="00861EE8">
        <w:rPr>
          <w:rFonts w:asciiTheme="minorHAnsi" w:hAnsiTheme="minorHAnsi" w:cstheme="minorHAnsi"/>
          <w:sz w:val="32"/>
        </w:rPr>
        <w:t xml:space="preserve"> </w:t>
      </w:r>
      <w:r w:rsidR="00D16BDE" w:rsidRPr="00861EE8">
        <w:rPr>
          <w:rFonts w:asciiTheme="minorHAnsi" w:hAnsiTheme="minorHAnsi" w:cstheme="minorHAnsi"/>
          <w:sz w:val="32"/>
        </w:rPr>
        <w:t xml:space="preserve"> </w:t>
      </w:r>
    </w:p>
    <w:p w14:paraId="7FFBCEBF" w14:textId="77777777" w:rsidR="00C6112E" w:rsidRPr="00501E24" w:rsidRDefault="00C6112E">
      <w:pPr>
        <w:jc w:val="both"/>
        <w:rPr>
          <w:rFonts w:asciiTheme="minorHAnsi" w:hAnsiTheme="minorHAnsi" w:cstheme="minorHAnsi"/>
        </w:rPr>
      </w:pPr>
    </w:p>
    <w:p w14:paraId="7A376FD1" w14:textId="77777777" w:rsidR="00C6112E" w:rsidRPr="00501E24" w:rsidRDefault="00C6112E">
      <w:pPr>
        <w:jc w:val="both"/>
        <w:rPr>
          <w:rFonts w:asciiTheme="minorHAnsi" w:hAnsiTheme="minorHAnsi" w:cstheme="minorHAnsi"/>
        </w:rPr>
      </w:pPr>
    </w:p>
    <w:p w14:paraId="01316C2A" w14:textId="77777777" w:rsidR="00C6112E" w:rsidRPr="00501E24" w:rsidRDefault="00C6112E">
      <w:pPr>
        <w:jc w:val="both"/>
        <w:rPr>
          <w:rFonts w:asciiTheme="minorHAnsi" w:hAnsiTheme="minorHAnsi" w:cstheme="minorHAnsi"/>
        </w:rPr>
      </w:pPr>
    </w:p>
    <w:p w14:paraId="26FB5C90" w14:textId="77777777" w:rsidR="00190EE5" w:rsidRPr="00501E24" w:rsidRDefault="00190EE5">
      <w:pPr>
        <w:jc w:val="both"/>
        <w:rPr>
          <w:rFonts w:asciiTheme="minorHAnsi" w:hAnsiTheme="minorHAnsi" w:cstheme="minorHAnsi"/>
        </w:rPr>
      </w:pPr>
    </w:p>
    <w:p w14:paraId="654C9A8B" w14:textId="77777777" w:rsidR="00190EE5" w:rsidRPr="00501E24" w:rsidRDefault="00190EE5">
      <w:pPr>
        <w:jc w:val="both"/>
        <w:rPr>
          <w:rFonts w:asciiTheme="minorHAnsi" w:hAnsiTheme="minorHAnsi" w:cstheme="minorHAnsi"/>
        </w:rPr>
      </w:pPr>
    </w:p>
    <w:p w14:paraId="78421863" w14:textId="77777777" w:rsidR="00190EE5" w:rsidRPr="00501E24" w:rsidRDefault="00190EE5">
      <w:pPr>
        <w:jc w:val="both"/>
        <w:rPr>
          <w:rFonts w:asciiTheme="minorHAnsi" w:hAnsiTheme="minorHAnsi" w:cstheme="minorHAnsi"/>
        </w:rPr>
      </w:pPr>
    </w:p>
    <w:p w14:paraId="33ED2C40" w14:textId="77777777" w:rsidR="00190EE5" w:rsidRPr="00501E24" w:rsidRDefault="00190EE5">
      <w:pPr>
        <w:jc w:val="both"/>
        <w:rPr>
          <w:rFonts w:asciiTheme="minorHAnsi" w:hAnsiTheme="minorHAnsi" w:cstheme="minorHAnsi"/>
        </w:rPr>
      </w:pPr>
    </w:p>
    <w:p w14:paraId="78D946B9" w14:textId="77777777" w:rsidR="00190EE5" w:rsidRPr="00501E24" w:rsidRDefault="00190EE5">
      <w:pPr>
        <w:jc w:val="both"/>
        <w:rPr>
          <w:rFonts w:asciiTheme="minorHAnsi" w:hAnsiTheme="minorHAnsi" w:cstheme="minorHAnsi"/>
        </w:rPr>
      </w:pPr>
    </w:p>
    <w:p w14:paraId="600F36B0" w14:textId="77777777" w:rsidR="00C6112E" w:rsidRPr="00501E24" w:rsidRDefault="00C6112E">
      <w:pPr>
        <w:jc w:val="both"/>
        <w:rPr>
          <w:rFonts w:asciiTheme="minorHAnsi" w:hAnsiTheme="minorHAnsi" w:cstheme="minorHAnsi"/>
        </w:rPr>
      </w:pPr>
    </w:p>
    <w:p w14:paraId="42B1D6F4" w14:textId="77777777" w:rsidR="00C6112E" w:rsidRPr="00501E24" w:rsidRDefault="00C6112E">
      <w:pPr>
        <w:jc w:val="both"/>
        <w:rPr>
          <w:rFonts w:asciiTheme="minorHAnsi" w:hAnsiTheme="minorHAnsi" w:cstheme="minorHAnsi"/>
        </w:rPr>
      </w:pPr>
    </w:p>
    <w:p w14:paraId="514F468B" w14:textId="77777777" w:rsidR="00190EE5" w:rsidRPr="00501E24" w:rsidRDefault="00190EE5">
      <w:pPr>
        <w:jc w:val="both"/>
        <w:rPr>
          <w:rFonts w:asciiTheme="minorHAnsi" w:hAnsiTheme="minorHAnsi" w:cstheme="minorHAnsi"/>
        </w:rPr>
      </w:pPr>
    </w:p>
    <w:p w14:paraId="0C66B451" w14:textId="77777777" w:rsidR="00190EE5" w:rsidRPr="00501E24" w:rsidRDefault="00190EE5">
      <w:pPr>
        <w:jc w:val="both"/>
        <w:rPr>
          <w:rFonts w:asciiTheme="minorHAnsi" w:hAnsiTheme="minorHAnsi" w:cstheme="minorHAnsi"/>
        </w:rPr>
      </w:pPr>
    </w:p>
    <w:p w14:paraId="3B902BDA" w14:textId="77777777" w:rsidR="00C6112E" w:rsidRPr="00501E24" w:rsidRDefault="00C6112E">
      <w:pPr>
        <w:jc w:val="both"/>
        <w:rPr>
          <w:rFonts w:asciiTheme="minorHAnsi" w:hAnsiTheme="minorHAnsi" w:cstheme="minorHAnsi"/>
        </w:rPr>
      </w:pPr>
    </w:p>
    <w:p w14:paraId="24EF228A" w14:textId="77777777" w:rsidR="00C6112E" w:rsidRPr="00501E24" w:rsidRDefault="00C6112E">
      <w:pPr>
        <w:jc w:val="both"/>
        <w:rPr>
          <w:rFonts w:asciiTheme="minorHAnsi" w:hAnsiTheme="minorHAnsi" w:cstheme="minorHAnsi"/>
        </w:rPr>
      </w:pPr>
    </w:p>
    <w:p w14:paraId="050CC188" w14:textId="77777777" w:rsidR="00281B9F" w:rsidRPr="00501E24" w:rsidRDefault="00281B9F">
      <w:pPr>
        <w:jc w:val="both"/>
        <w:rPr>
          <w:rFonts w:asciiTheme="minorHAnsi" w:hAnsiTheme="minorHAnsi" w:cstheme="minorHAnsi"/>
        </w:rPr>
      </w:pPr>
    </w:p>
    <w:p w14:paraId="55693720" w14:textId="77777777" w:rsidR="00281B9F" w:rsidRPr="00501E24" w:rsidRDefault="00281B9F">
      <w:pPr>
        <w:jc w:val="both"/>
        <w:rPr>
          <w:rFonts w:asciiTheme="minorHAnsi" w:hAnsiTheme="minorHAnsi" w:cstheme="minorHAnsi"/>
        </w:rPr>
      </w:pPr>
    </w:p>
    <w:p w14:paraId="4074B3B9" w14:textId="77777777" w:rsidR="00281B9F" w:rsidRPr="00501E24" w:rsidRDefault="00281B9F">
      <w:pPr>
        <w:jc w:val="both"/>
        <w:rPr>
          <w:rFonts w:asciiTheme="minorHAnsi" w:hAnsiTheme="minorHAnsi" w:cstheme="minorHAnsi"/>
        </w:rPr>
      </w:pPr>
    </w:p>
    <w:p w14:paraId="581F85AA" w14:textId="77777777" w:rsidR="00C6112E" w:rsidRPr="00501E24" w:rsidRDefault="00C6112E">
      <w:pPr>
        <w:jc w:val="both"/>
        <w:rPr>
          <w:rFonts w:asciiTheme="minorHAnsi" w:hAnsiTheme="minorHAnsi" w:cstheme="minorHAnsi"/>
        </w:rPr>
      </w:pPr>
    </w:p>
    <w:p w14:paraId="4C57B335" w14:textId="77777777" w:rsidR="00C6112E" w:rsidRPr="00501E24" w:rsidRDefault="00C6112E">
      <w:pPr>
        <w:jc w:val="both"/>
        <w:rPr>
          <w:rFonts w:asciiTheme="minorHAnsi" w:hAnsiTheme="minorHAnsi" w:cstheme="minorHAnsi"/>
        </w:rPr>
      </w:pPr>
    </w:p>
    <w:p w14:paraId="0669C963" w14:textId="77777777" w:rsidR="00C6112E" w:rsidRPr="00501E24" w:rsidRDefault="00C6112E">
      <w:pPr>
        <w:jc w:val="both"/>
        <w:rPr>
          <w:rFonts w:asciiTheme="minorHAnsi" w:hAnsiTheme="minorHAnsi" w:cstheme="minorHAnsi"/>
        </w:rPr>
      </w:pPr>
    </w:p>
    <w:p w14:paraId="16F28DB4" w14:textId="77777777" w:rsidR="00D16BDE" w:rsidRPr="00501E24" w:rsidRDefault="00D16BDE">
      <w:pPr>
        <w:jc w:val="both"/>
        <w:rPr>
          <w:rFonts w:asciiTheme="minorHAnsi" w:hAnsiTheme="minorHAnsi" w:cstheme="minorHAnsi"/>
        </w:rPr>
      </w:pPr>
    </w:p>
    <w:p w14:paraId="169E0667" w14:textId="77777777" w:rsidR="00D16BDE" w:rsidRPr="00501E24" w:rsidRDefault="00D16BDE">
      <w:pPr>
        <w:jc w:val="both"/>
        <w:rPr>
          <w:rFonts w:asciiTheme="minorHAnsi" w:hAnsiTheme="minorHAnsi" w:cstheme="minorHAnsi"/>
        </w:rPr>
      </w:pPr>
    </w:p>
    <w:p w14:paraId="0B134EEA" w14:textId="77777777" w:rsidR="00D16BDE" w:rsidRPr="00501E24" w:rsidRDefault="00D16BDE">
      <w:pPr>
        <w:jc w:val="both"/>
        <w:rPr>
          <w:rFonts w:asciiTheme="minorHAnsi" w:hAnsiTheme="minorHAnsi" w:cstheme="minorHAnsi"/>
        </w:rPr>
      </w:pPr>
    </w:p>
    <w:p w14:paraId="235F7CD6" w14:textId="77777777" w:rsidR="00C6112E" w:rsidRDefault="00C6112E">
      <w:pPr>
        <w:jc w:val="both"/>
        <w:rPr>
          <w:rFonts w:asciiTheme="minorHAnsi" w:hAnsiTheme="minorHAnsi" w:cstheme="minorHAnsi"/>
        </w:rPr>
      </w:pPr>
    </w:p>
    <w:p w14:paraId="10FCAFEB" w14:textId="77777777" w:rsidR="00B00F56" w:rsidRPr="00501E24" w:rsidRDefault="00B00F56">
      <w:pPr>
        <w:jc w:val="both"/>
        <w:rPr>
          <w:rFonts w:asciiTheme="minorHAnsi" w:hAnsiTheme="minorHAnsi" w:cstheme="minorHAnsi"/>
        </w:rPr>
      </w:pPr>
    </w:p>
    <w:p w14:paraId="2144D51E" w14:textId="77777777" w:rsidR="00C6112E" w:rsidRPr="00501E24" w:rsidRDefault="00C6112E">
      <w:pPr>
        <w:jc w:val="both"/>
        <w:rPr>
          <w:rFonts w:asciiTheme="minorHAnsi" w:hAnsiTheme="minorHAnsi" w:cstheme="minorHAnsi"/>
        </w:rPr>
      </w:pPr>
    </w:p>
    <w:p w14:paraId="68B09C4A" w14:textId="77777777" w:rsidR="00C6112E" w:rsidRPr="00501E24" w:rsidRDefault="00C6112E">
      <w:pPr>
        <w:jc w:val="both"/>
        <w:rPr>
          <w:rFonts w:asciiTheme="minorHAnsi" w:hAnsiTheme="minorHAnsi" w:cstheme="minorHAnsi"/>
        </w:rPr>
      </w:pPr>
    </w:p>
    <w:p w14:paraId="5A68AC28" w14:textId="77777777" w:rsidR="00C6112E" w:rsidRPr="00501E24" w:rsidRDefault="00C6112E">
      <w:pPr>
        <w:jc w:val="both"/>
        <w:rPr>
          <w:rFonts w:asciiTheme="minorHAnsi" w:hAnsiTheme="minorHAnsi" w:cstheme="minorHAnsi"/>
        </w:rPr>
      </w:pPr>
    </w:p>
    <w:p w14:paraId="7CA15C3C" w14:textId="77777777" w:rsidR="00C6112E" w:rsidRPr="00501E24" w:rsidRDefault="00C6112E">
      <w:pPr>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1"/>
        <w:gridCol w:w="611"/>
        <w:gridCol w:w="1499"/>
        <w:gridCol w:w="3469"/>
        <w:gridCol w:w="1062"/>
      </w:tblGrid>
      <w:tr w:rsidR="0068211D" w:rsidRPr="00501E24" w14:paraId="77A01D1B" w14:textId="77777777" w:rsidTr="005A48B3">
        <w:trPr>
          <w:jc w:val="center"/>
        </w:trPr>
        <w:tc>
          <w:tcPr>
            <w:tcW w:w="0" w:type="auto"/>
          </w:tcPr>
          <w:p w14:paraId="555C649A" w14:textId="77777777" w:rsidR="00C6112E" w:rsidRPr="00501E24" w:rsidRDefault="00C6112E">
            <w:pPr>
              <w:jc w:val="center"/>
              <w:rPr>
                <w:rFonts w:asciiTheme="minorHAnsi" w:hAnsiTheme="minorHAnsi" w:cstheme="minorHAnsi"/>
                <w:b/>
                <w:bCs/>
              </w:rPr>
            </w:pPr>
            <w:r w:rsidRPr="00501E24">
              <w:rPr>
                <w:rFonts w:asciiTheme="minorHAnsi" w:hAnsiTheme="minorHAnsi" w:cstheme="minorHAnsi"/>
                <w:b/>
                <w:bCs/>
              </w:rPr>
              <w:t>Název</w:t>
            </w:r>
          </w:p>
        </w:tc>
        <w:tc>
          <w:tcPr>
            <w:tcW w:w="0" w:type="auto"/>
          </w:tcPr>
          <w:p w14:paraId="548C5D0F" w14:textId="77777777" w:rsidR="00C6112E" w:rsidRPr="00501E24" w:rsidRDefault="00C6112E">
            <w:pPr>
              <w:jc w:val="center"/>
              <w:rPr>
                <w:rFonts w:asciiTheme="minorHAnsi" w:hAnsiTheme="minorHAnsi" w:cstheme="minorHAnsi"/>
                <w:b/>
                <w:bCs/>
              </w:rPr>
            </w:pPr>
            <w:r w:rsidRPr="00501E24">
              <w:rPr>
                <w:rFonts w:asciiTheme="minorHAnsi" w:hAnsiTheme="minorHAnsi" w:cstheme="minorHAnsi"/>
                <w:b/>
                <w:bCs/>
              </w:rPr>
              <w:t>Verze</w:t>
            </w:r>
          </w:p>
        </w:tc>
        <w:tc>
          <w:tcPr>
            <w:tcW w:w="1499" w:type="dxa"/>
          </w:tcPr>
          <w:p w14:paraId="27DADE9E" w14:textId="77777777" w:rsidR="00C6112E" w:rsidRPr="00501E24" w:rsidRDefault="00C6112E">
            <w:pPr>
              <w:jc w:val="center"/>
              <w:rPr>
                <w:rFonts w:asciiTheme="minorHAnsi" w:hAnsiTheme="minorHAnsi" w:cstheme="minorHAnsi"/>
                <w:b/>
                <w:bCs/>
              </w:rPr>
            </w:pPr>
            <w:r w:rsidRPr="00501E24">
              <w:rPr>
                <w:rFonts w:asciiTheme="minorHAnsi" w:hAnsiTheme="minorHAnsi" w:cstheme="minorHAnsi"/>
                <w:b/>
                <w:bCs/>
              </w:rPr>
              <w:t>Schvaluje</w:t>
            </w:r>
          </w:p>
        </w:tc>
        <w:tc>
          <w:tcPr>
            <w:tcW w:w="3469" w:type="dxa"/>
          </w:tcPr>
          <w:p w14:paraId="129B28E5" w14:textId="77777777" w:rsidR="00C6112E" w:rsidRPr="00501E24" w:rsidRDefault="00C6112E">
            <w:pPr>
              <w:jc w:val="center"/>
              <w:rPr>
                <w:rFonts w:asciiTheme="minorHAnsi" w:hAnsiTheme="minorHAnsi" w:cstheme="minorHAnsi"/>
                <w:b/>
                <w:bCs/>
              </w:rPr>
            </w:pPr>
            <w:r w:rsidRPr="00501E24">
              <w:rPr>
                <w:rFonts w:asciiTheme="minorHAnsi" w:hAnsiTheme="minorHAnsi" w:cstheme="minorHAnsi"/>
                <w:b/>
                <w:bCs/>
              </w:rPr>
              <w:t>Zpracoval</w:t>
            </w:r>
          </w:p>
        </w:tc>
        <w:tc>
          <w:tcPr>
            <w:tcW w:w="1062" w:type="dxa"/>
          </w:tcPr>
          <w:p w14:paraId="657C9655" w14:textId="77777777" w:rsidR="00C6112E" w:rsidRPr="00501E24" w:rsidRDefault="00C6112E">
            <w:pPr>
              <w:jc w:val="center"/>
              <w:rPr>
                <w:rFonts w:asciiTheme="minorHAnsi" w:hAnsiTheme="minorHAnsi" w:cstheme="minorHAnsi"/>
                <w:b/>
                <w:bCs/>
              </w:rPr>
            </w:pPr>
            <w:r w:rsidRPr="00501E24">
              <w:rPr>
                <w:rFonts w:asciiTheme="minorHAnsi" w:hAnsiTheme="minorHAnsi" w:cstheme="minorHAnsi"/>
                <w:b/>
                <w:bCs/>
              </w:rPr>
              <w:t>Účinnost</w:t>
            </w:r>
          </w:p>
        </w:tc>
      </w:tr>
      <w:tr w:rsidR="0068211D" w:rsidRPr="00501E24" w14:paraId="35384E41" w14:textId="77777777" w:rsidTr="005A48B3">
        <w:trPr>
          <w:jc w:val="center"/>
        </w:trPr>
        <w:tc>
          <w:tcPr>
            <w:tcW w:w="0" w:type="auto"/>
          </w:tcPr>
          <w:p w14:paraId="54899A08" w14:textId="77777777" w:rsidR="00C6112E" w:rsidRPr="00501E24" w:rsidRDefault="00C6112E">
            <w:pPr>
              <w:jc w:val="center"/>
              <w:rPr>
                <w:rFonts w:asciiTheme="minorHAnsi" w:hAnsiTheme="minorHAnsi" w:cstheme="minorHAnsi"/>
              </w:rPr>
            </w:pPr>
            <w:r w:rsidRPr="00501E24">
              <w:rPr>
                <w:rFonts w:asciiTheme="minorHAnsi" w:hAnsiTheme="minorHAnsi" w:cstheme="minorHAnsi"/>
              </w:rPr>
              <w:t>Provozní řád pro školy, školská zařízení</w:t>
            </w:r>
          </w:p>
        </w:tc>
        <w:tc>
          <w:tcPr>
            <w:tcW w:w="0" w:type="auto"/>
          </w:tcPr>
          <w:p w14:paraId="3DE6FD3F" w14:textId="77777777" w:rsidR="00C6112E" w:rsidRPr="00501E24" w:rsidRDefault="00C6112E">
            <w:pPr>
              <w:jc w:val="center"/>
              <w:rPr>
                <w:rFonts w:asciiTheme="minorHAnsi" w:hAnsiTheme="minorHAnsi" w:cstheme="minorHAnsi"/>
              </w:rPr>
            </w:pPr>
            <w:r w:rsidRPr="00501E24">
              <w:rPr>
                <w:rFonts w:asciiTheme="minorHAnsi" w:hAnsiTheme="minorHAnsi" w:cstheme="minorHAnsi"/>
              </w:rPr>
              <w:t>1.00</w:t>
            </w:r>
          </w:p>
        </w:tc>
        <w:tc>
          <w:tcPr>
            <w:tcW w:w="1499" w:type="dxa"/>
          </w:tcPr>
          <w:p w14:paraId="618E39A5" w14:textId="0C552EE7" w:rsidR="00C6112E" w:rsidRPr="00501E24" w:rsidRDefault="009E1AFC" w:rsidP="00B47B03">
            <w:pPr>
              <w:jc w:val="center"/>
              <w:rPr>
                <w:rFonts w:asciiTheme="minorHAnsi" w:hAnsiTheme="minorHAnsi" w:cstheme="minorHAnsi"/>
              </w:rPr>
            </w:pPr>
            <w:r>
              <w:rPr>
                <w:rFonts w:asciiTheme="minorHAnsi" w:hAnsiTheme="minorHAnsi" w:cstheme="minorHAnsi"/>
                <w:sz w:val="22"/>
                <w:szCs w:val="18"/>
              </w:rPr>
              <w:t>Mgr. Simona Škaroupková</w:t>
            </w:r>
          </w:p>
        </w:tc>
        <w:tc>
          <w:tcPr>
            <w:tcW w:w="3469" w:type="dxa"/>
          </w:tcPr>
          <w:p w14:paraId="28464E07" w14:textId="56D596DA" w:rsidR="00C6112E" w:rsidRPr="00501E24" w:rsidRDefault="00B47B03" w:rsidP="00B47B03">
            <w:pPr>
              <w:jc w:val="center"/>
              <w:rPr>
                <w:rFonts w:asciiTheme="minorHAnsi" w:hAnsiTheme="minorHAnsi" w:cstheme="minorHAnsi"/>
              </w:rPr>
            </w:pPr>
            <w:r w:rsidRPr="00501E24">
              <w:rPr>
                <w:rFonts w:asciiTheme="minorHAnsi" w:hAnsiTheme="minorHAnsi" w:cstheme="minorHAnsi"/>
              </w:rPr>
              <w:t xml:space="preserve">Bc. </w:t>
            </w:r>
            <w:r w:rsidR="00C6112E" w:rsidRPr="00501E24">
              <w:rPr>
                <w:rFonts w:asciiTheme="minorHAnsi" w:hAnsiTheme="minorHAnsi" w:cstheme="minorHAnsi"/>
              </w:rPr>
              <w:t>Jaroslav Kocián, OZO v</w:t>
            </w:r>
            <w:r w:rsidRPr="00501E24">
              <w:rPr>
                <w:rFonts w:asciiTheme="minorHAnsi" w:hAnsiTheme="minorHAnsi" w:cstheme="minorHAnsi"/>
              </w:rPr>
              <w:t> prevenci rizik, (BEPR/01</w:t>
            </w:r>
            <w:r w:rsidR="008F59DF" w:rsidRPr="00501E24">
              <w:rPr>
                <w:rFonts w:asciiTheme="minorHAnsi" w:hAnsiTheme="minorHAnsi" w:cstheme="minorHAnsi"/>
              </w:rPr>
              <w:t>4</w:t>
            </w:r>
            <w:r w:rsidRPr="00501E24">
              <w:rPr>
                <w:rFonts w:asciiTheme="minorHAnsi" w:hAnsiTheme="minorHAnsi" w:cstheme="minorHAnsi"/>
              </w:rPr>
              <w:t>/PRE</w:t>
            </w:r>
            <w:r w:rsidR="00B2089B" w:rsidRPr="00501E24">
              <w:rPr>
                <w:rFonts w:asciiTheme="minorHAnsi" w:hAnsiTheme="minorHAnsi" w:cstheme="minorHAnsi"/>
              </w:rPr>
              <w:t>V</w:t>
            </w:r>
            <w:r w:rsidRPr="00501E24">
              <w:rPr>
                <w:rFonts w:asciiTheme="minorHAnsi" w:hAnsiTheme="minorHAnsi" w:cstheme="minorHAnsi"/>
              </w:rPr>
              <w:t>/20</w:t>
            </w:r>
            <w:r w:rsidR="008F59DF" w:rsidRPr="00501E24">
              <w:rPr>
                <w:rFonts w:asciiTheme="minorHAnsi" w:hAnsiTheme="minorHAnsi" w:cstheme="minorHAnsi"/>
              </w:rPr>
              <w:t>23</w:t>
            </w:r>
            <w:r w:rsidRPr="00501E24">
              <w:rPr>
                <w:rFonts w:asciiTheme="minorHAnsi" w:hAnsiTheme="minorHAnsi" w:cstheme="minorHAnsi"/>
              </w:rPr>
              <w:t>)</w:t>
            </w:r>
          </w:p>
        </w:tc>
        <w:tc>
          <w:tcPr>
            <w:tcW w:w="1062" w:type="dxa"/>
          </w:tcPr>
          <w:p w14:paraId="2C2C2947" w14:textId="7B270241" w:rsidR="00C6112E" w:rsidRPr="00501E24" w:rsidRDefault="009E1AFC" w:rsidP="006F23B3">
            <w:pPr>
              <w:jc w:val="center"/>
              <w:rPr>
                <w:rFonts w:asciiTheme="minorHAnsi" w:hAnsiTheme="minorHAnsi" w:cstheme="minorHAnsi"/>
                <w:b/>
              </w:rPr>
            </w:pPr>
            <w:r>
              <w:rPr>
                <w:rFonts w:asciiTheme="minorHAnsi" w:hAnsiTheme="minorHAnsi" w:cstheme="minorHAnsi"/>
                <w:b/>
              </w:rPr>
              <w:t>1. 9. 2025</w:t>
            </w:r>
          </w:p>
        </w:tc>
      </w:tr>
      <w:tr w:rsidR="00B47B03" w:rsidRPr="00501E24" w14:paraId="4A73266E" w14:textId="77777777" w:rsidTr="005A48B3">
        <w:trPr>
          <w:jc w:val="center"/>
        </w:trPr>
        <w:tc>
          <w:tcPr>
            <w:tcW w:w="0" w:type="auto"/>
            <w:gridSpan w:val="2"/>
          </w:tcPr>
          <w:p w14:paraId="4C1ED5B3" w14:textId="77777777" w:rsidR="00C6112E" w:rsidRPr="00501E24" w:rsidRDefault="00C6112E">
            <w:pPr>
              <w:rPr>
                <w:rFonts w:asciiTheme="minorHAnsi" w:hAnsiTheme="minorHAnsi" w:cstheme="minorHAnsi"/>
              </w:rPr>
            </w:pPr>
            <w:r w:rsidRPr="00501E24">
              <w:rPr>
                <w:rFonts w:asciiTheme="minorHAnsi" w:hAnsiTheme="minorHAnsi" w:cstheme="minorHAnsi"/>
              </w:rPr>
              <w:t>podpisy</w:t>
            </w:r>
          </w:p>
        </w:tc>
        <w:tc>
          <w:tcPr>
            <w:tcW w:w="1499" w:type="dxa"/>
          </w:tcPr>
          <w:p w14:paraId="55F915CF" w14:textId="77777777" w:rsidR="00C6112E" w:rsidRPr="00501E24" w:rsidRDefault="00C6112E">
            <w:pPr>
              <w:jc w:val="center"/>
              <w:rPr>
                <w:rFonts w:asciiTheme="minorHAnsi" w:hAnsiTheme="minorHAnsi" w:cstheme="minorHAnsi"/>
              </w:rPr>
            </w:pPr>
          </w:p>
        </w:tc>
        <w:tc>
          <w:tcPr>
            <w:tcW w:w="3469" w:type="dxa"/>
          </w:tcPr>
          <w:p w14:paraId="4FC6819C" w14:textId="34FF6FA3" w:rsidR="00C6112E" w:rsidRPr="00501E24" w:rsidRDefault="004638FB">
            <w:pPr>
              <w:jc w:val="center"/>
              <w:rPr>
                <w:rFonts w:asciiTheme="minorHAnsi" w:hAnsiTheme="minorHAnsi" w:cstheme="minorHAnsi"/>
              </w:rPr>
            </w:pPr>
            <w:r w:rsidRPr="00501E24">
              <w:rPr>
                <w:rFonts w:asciiTheme="minorHAnsi" w:hAnsiTheme="minorHAnsi" w:cstheme="minorHAnsi"/>
                <w:noProof/>
              </w:rPr>
              <w:drawing>
                <wp:inline distT="0" distB="0" distL="0" distR="0" wp14:anchorId="040DD799" wp14:editId="0E502DF3">
                  <wp:extent cx="1453515" cy="337185"/>
                  <wp:effectExtent l="0" t="0" r="0" b="0"/>
                  <wp:docPr id="1" name="obrázek 1" descr="podpis_p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_per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3515" cy="337185"/>
                          </a:xfrm>
                          <a:prstGeom prst="rect">
                            <a:avLst/>
                          </a:prstGeom>
                          <a:noFill/>
                          <a:ln>
                            <a:noFill/>
                          </a:ln>
                        </pic:spPr>
                      </pic:pic>
                    </a:graphicData>
                  </a:graphic>
                </wp:inline>
              </w:drawing>
            </w:r>
          </w:p>
        </w:tc>
        <w:tc>
          <w:tcPr>
            <w:tcW w:w="1062" w:type="dxa"/>
          </w:tcPr>
          <w:p w14:paraId="0D672E98" w14:textId="77777777" w:rsidR="00C6112E" w:rsidRPr="00501E24" w:rsidRDefault="00C6112E">
            <w:pPr>
              <w:jc w:val="center"/>
              <w:rPr>
                <w:rFonts w:asciiTheme="minorHAnsi" w:hAnsiTheme="minorHAnsi" w:cstheme="minorHAnsi"/>
                <w:b/>
              </w:rPr>
            </w:pPr>
          </w:p>
        </w:tc>
      </w:tr>
    </w:tbl>
    <w:p w14:paraId="42ADDCC4" w14:textId="77777777" w:rsidR="005E2AA9" w:rsidRDefault="005E2AA9">
      <w:pPr>
        <w:jc w:val="center"/>
        <w:rPr>
          <w:rFonts w:asciiTheme="minorHAnsi" w:hAnsiTheme="minorHAnsi" w:cstheme="minorHAnsi"/>
          <w:b/>
          <w:bCs/>
        </w:rPr>
      </w:pPr>
    </w:p>
    <w:p w14:paraId="22FB10BD"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t>I.</w:t>
      </w:r>
    </w:p>
    <w:p w14:paraId="14BDEBB8"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t>Údaje o zařízení</w:t>
      </w:r>
    </w:p>
    <w:p w14:paraId="5508A924" w14:textId="77777777" w:rsidR="005E2AA9" w:rsidRPr="001C3507" w:rsidRDefault="005E2AA9" w:rsidP="005E2AA9">
      <w:pPr>
        <w:jc w:val="both"/>
        <w:rPr>
          <w:rFonts w:asciiTheme="minorHAnsi" w:hAnsiTheme="minorHAnsi" w:cstheme="minorHAnsi"/>
          <w:sz w:val="22"/>
          <w:szCs w:val="18"/>
        </w:rPr>
      </w:pPr>
    </w:p>
    <w:tbl>
      <w:tblPr>
        <w:tblStyle w:val="Mkatabulky"/>
        <w:tblW w:w="0" w:type="auto"/>
        <w:tblLayout w:type="fixed"/>
        <w:tblLook w:val="04A0" w:firstRow="1" w:lastRow="0" w:firstColumn="1" w:lastColumn="0" w:noHBand="0" w:noVBand="1"/>
      </w:tblPr>
      <w:tblGrid>
        <w:gridCol w:w="2078"/>
        <w:gridCol w:w="6984"/>
      </w:tblGrid>
      <w:tr w:rsidR="005E2AA9" w:rsidRPr="001C3507" w14:paraId="5C322C76" w14:textId="77777777" w:rsidTr="00954362">
        <w:tc>
          <w:tcPr>
            <w:tcW w:w="2078" w:type="dxa"/>
          </w:tcPr>
          <w:p w14:paraId="484DA5DD"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Název subjektu</w:t>
            </w:r>
          </w:p>
          <w:p w14:paraId="65E0FCAE" w14:textId="77777777" w:rsidR="005E2AA9" w:rsidRPr="001C3507" w:rsidRDefault="005E2AA9" w:rsidP="00954362">
            <w:pPr>
              <w:jc w:val="both"/>
              <w:rPr>
                <w:rFonts w:asciiTheme="minorHAnsi" w:hAnsiTheme="minorHAnsi" w:cstheme="minorHAnsi"/>
                <w:sz w:val="22"/>
                <w:szCs w:val="18"/>
              </w:rPr>
            </w:pPr>
          </w:p>
        </w:tc>
        <w:tc>
          <w:tcPr>
            <w:tcW w:w="6984" w:type="dxa"/>
          </w:tcPr>
          <w:p w14:paraId="5A72BDCE" w14:textId="77777777" w:rsidR="005E2AA9" w:rsidRDefault="009E1AFC" w:rsidP="00954362">
            <w:pPr>
              <w:jc w:val="both"/>
              <w:rPr>
                <w:rFonts w:asciiTheme="minorHAnsi" w:hAnsiTheme="minorHAnsi" w:cstheme="minorHAnsi"/>
                <w:sz w:val="22"/>
                <w:szCs w:val="18"/>
              </w:rPr>
            </w:pPr>
            <w:r>
              <w:rPr>
                <w:rFonts w:asciiTheme="minorHAnsi" w:hAnsiTheme="minorHAnsi" w:cstheme="minorHAnsi"/>
                <w:sz w:val="22"/>
                <w:szCs w:val="18"/>
              </w:rPr>
              <w:t>Základní škola a Mateřská škola, Znojmo, Pražská 98</w:t>
            </w:r>
          </w:p>
          <w:p w14:paraId="034A808C" w14:textId="0AB8466F" w:rsidR="009E1AFC" w:rsidRPr="001C3507" w:rsidRDefault="009E1AFC" w:rsidP="00954362">
            <w:pPr>
              <w:jc w:val="both"/>
              <w:rPr>
                <w:rFonts w:asciiTheme="minorHAnsi" w:hAnsiTheme="minorHAnsi" w:cstheme="minorHAnsi"/>
                <w:sz w:val="22"/>
                <w:szCs w:val="18"/>
              </w:rPr>
            </w:pPr>
          </w:p>
        </w:tc>
      </w:tr>
      <w:tr w:rsidR="005E2AA9" w:rsidRPr="001C3507" w14:paraId="346CB11E" w14:textId="77777777" w:rsidTr="00954362">
        <w:tc>
          <w:tcPr>
            <w:tcW w:w="2078" w:type="dxa"/>
          </w:tcPr>
          <w:p w14:paraId="0BE08E27"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Adresa subjektu</w:t>
            </w:r>
          </w:p>
          <w:p w14:paraId="40BA2C22"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 xml:space="preserve"> </w:t>
            </w:r>
          </w:p>
        </w:tc>
        <w:tc>
          <w:tcPr>
            <w:tcW w:w="6984" w:type="dxa"/>
          </w:tcPr>
          <w:p w14:paraId="413BF682" w14:textId="6D0B289D" w:rsidR="005E2AA9" w:rsidRPr="001C3507" w:rsidRDefault="009E1AFC" w:rsidP="00954362">
            <w:pPr>
              <w:jc w:val="both"/>
              <w:rPr>
                <w:rFonts w:asciiTheme="minorHAnsi" w:hAnsiTheme="minorHAnsi" w:cstheme="minorHAnsi"/>
                <w:sz w:val="22"/>
                <w:szCs w:val="18"/>
              </w:rPr>
            </w:pPr>
            <w:r>
              <w:rPr>
                <w:rFonts w:asciiTheme="minorHAnsi" w:hAnsiTheme="minorHAnsi" w:cstheme="minorHAnsi"/>
                <w:sz w:val="22"/>
                <w:szCs w:val="18"/>
              </w:rPr>
              <w:t>Slovenská 33, 669 02 Znojmo</w:t>
            </w:r>
          </w:p>
        </w:tc>
      </w:tr>
      <w:tr w:rsidR="005E2AA9" w:rsidRPr="001C3507" w14:paraId="7F687721" w14:textId="77777777" w:rsidTr="00954362">
        <w:tc>
          <w:tcPr>
            <w:tcW w:w="2078" w:type="dxa"/>
          </w:tcPr>
          <w:p w14:paraId="48D3A836"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IČO</w:t>
            </w:r>
          </w:p>
          <w:p w14:paraId="7AE8F110" w14:textId="77777777" w:rsidR="005E2AA9" w:rsidRPr="001C3507" w:rsidRDefault="005E2AA9" w:rsidP="00954362">
            <w:pPr>
              <w:jc w:val="both"/>
              <w:rPr>
                <w:rFonts w:asciiTheme="minorHAnsi" w:hAnsiTheme="minorHAnsi" w:cstheme="minorHAnsi"/>
                <w:sz w:val="22"/>
                <w:szCs w:val="18"/>
              </w:rPr>
            </w:pPr>
          </w:p>
        </w:tc>
        <w:tc>
          <w:tcPr>
            <w:tcW w:w="6984" w:type="dxa"/>
          </w:tcPr>
          <w:p w14:paraId="5574DDA9" w14:textId="5B60F263" w:rsidR="005E2AA9" w:rsidRPr="001C3507" w:rsidRDefault="009E1AFC" w:rsidP="00954362">
            <w:pPr>
              <w:jc w:val="both"/>
              <w:rPr>
                <w:rFonts w:asciiTheme="minorHAnsi" w:hAnsiTheme="minorHAnsi" w:cstheme="minorHAnsi"/>
                <w:sz w:val="22"/>
                <w:szCs w:val="18"/>
              </w:rPr>
            </w:pPr>
            <w:r>
              <w:rPr>
                <w:rFonts w:asciiTheme="minorHAnsi" w:hAnsiTheme="minorHAnsi" w:cstheme="minorHAnsi"/>
                <w:sz w:val="22"/>
                <w:szCs w:val="18"/>
              </w:rPr>
              <w:t>45669716</w:t>
            </w:r>
          </w:p>
        </w:tc>
      </w:tr>
      <w:tr w:rsidR="005E2AA9" w:rsidRPr="001C3507" w14:paraId="5DC5E5E4" w14:textId="77777777" w:rsidTr="00954362">
        <w:tc>
          <w:tcPr>
            <w:tcW w:w="2078" w:type="dxa"/>
          </w:tcPr>
          <w:p w14:paraId="65AF2BEA"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 xml:space="preserve">Jméno a příjmení ředitele </w:t>
            </w:r>
          </w:p>
          <w:p w14:paraId="0C34A4D3" w14:textId="77777777" w:rsidR="005E2AA9" w:rsidRPr="001C3507" w:rsidRDefault="005E2AA9" w:rsidP="00954362">
            <w:pPr>
              <w:jc w:val="both"/>
              <w:rPr>
                <w:rFonts w:asciiTheme="minorHAnsi" w:hAnsiTheme="minorHAnsi" w:cstheme="minorHAnsi"/>
                <w:sz w:val="22"/>
                <w:szCs w:val="18"/>
              </w:rPr>
            </w:pPr>
          </w:p>
        </w:tc>
        <w:tc>
          <w:tcPr>
            <w:tcW w:w="6984" w:type="dxa"/>
          </w:tcPr>
          <w:p w14:paraId="5AA3ECF2" w14:textId="290184EC" w:rsidR="005E2AA9" w:rsidRPr="001C3507" w:rsidRDefault="009E1AFC" w:rsidP="00954362">
            <w:pPr>
              <w:jc w:val="both"/>
              <w:rPr>
                <w:rFonts w:asciiTheme="minorHAnsi" w:hAnsiTheme="minorHAnsi" w:cstheme="minorHAnsi"/>
                <w:sz w:val="22"/>
                <w:szCs w:val="18"/>
              </w:rPr>
            </w:pPr>
            <w:r>
              <w:rPr>
                <w:rFonts w:asciiTheme="minorHAnsi" w:hAnsiTheme="minorHAnsi" w:cstheme="minorHAnsi"/>
                <w:sz w:val="22"/>
                <w:szCs w:val="18"/>
              </w:rPr>
              <w:t>Mgr. Simona Škaroupková</w:t>
            </w:r>
          </w:p>
        </w:tc>
      </w:tr>
    </w:tbl>
    <w:p w14:paraId="0C113DD6" w14:textId="77777777" w:rsidR="005E2AA9" w:rsidRPr="001C3507" w:rsidRDefault="005E2AA9" w:rsidP="005E2AA9">
      <w:pPr>
        <w:jc w:val="both"/>
        <w:rPr>
          <w:rFonts w:asciiTheme="minorHAnsi" w:hAnsiTheme="minorHAnsi" w:cstheme="minorHAnsi"/>
          <w:sz w:val="22"/>
          <w:szCs w:val="18"/>
        </w:rPr>
      </w:pPr>
    </w:p>
    <w:p w14:paraId="0C7E04B3"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t>II.</w:t>
      </w:r>
    </w:p>
    <w:p w14:paraId="59870537"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t>Údaje o využívání prostor školy a pozemků</w:t>
      </w:r>
    </w:p>
    <w:p w14:paraId="4C549F86" w14:textId="77777777" w:rsidR="005E2AA9" w:rsidRPr="001C3507" w:rsidRDefault="005E2AA9" w:rsidP="005E2AA9">
      <w:pPr>
        <w:jc w:val="both"/>
        <w:rPr>
          <w:rFonts w:asciiTheme="minorHAnsi" w:hAnsiTheme="minorHAnsi" w:cstheme="minorHAnsi"/>
          <w:sz w:val="22"/>
          <w:szCs w:val="18"/>
        </w:rPr>
      </w:pPr>
    </w:p>
    <w:tbl>
      <w:tblPr>
        <w:tblStyle w:val="Mkatabulky"/>
        <w:tblW w:w="0" w:type="auto"/>
        <w:tblLayout w:type="fixed"/>
        <w:tblLook w:val="04A0" w:firstRow="1" w:lastRow="0" w:firstColumn="1" w:lastColumn="0" w:noHBand="0" w:noVBand="1"/>
      </w:tblPr>
      <w:tblGrid>
        <w:gridCol w:w="4531"/>
        <w:gridCol w:w="4526"/>
      </w:tblGrid>
      <w:tr w:rsidR="009E1AFC" w:rsidRPr="001C3507" w14:paraId="5515FA0D" w14:textId="77777777" w:rsidTr="00954362">
        <w:tc>
          <w:tcPr>
            <w:tcW w:w="4531" w:type="dxa"/>
          </w:tcPr>
          <w:p w14:paraId="6578B51D" w14:textId="77777777" w:rsidR="009E1AFC" w:rsidRPr="001C3507" w:rsidRDefault="009E1AFC" w:rsidP="009E1AFC">
            <w:pPr>
              <w:jc w:val="both"/>
              <w:rPr>
                <w:rFonts w:asciiTheme="minorHAnsi" w:hAnsiTheme="minorHAnsi" w:cstheme="minorHAnsi"/>
                <w:sz w:val="22"/>
                <w:szCs w:val="18"/>
              </w:rPr>
            </w:pPr>
            <w:r w:rsidRPr="001C3507">
              <w:rPr>
                <w:rFonts w:asciiTheme="minorHAnsi" w:hAnsiTheme="minorHAnsi" w:cstheme="minorHAnsi"/>
                <w:sz w:val="22"/>
                <w:szCs w:val="18"/>
              </w:rPr>
              <w:t xml:space="preserve">Adresa hlavního objektu </w:t>
            </w:r>
          </w:p>
        </w:tc>
        <w:tc>
          <w:tcPr>
            <w:tcW w:w="4526" w:type="dxa"/>
          </w:tcPr>
          <w:p w14:paraId="62C906C7" w14:textId="7EEA3DFF" w:rsidR="009E1AFC" w:rsidRPr="001C3507" w:rsidRDefault="009E1AFC" w:rsidP="009E1AFC">
            <w:pPr>
              <w:jc w:val="both"/>
              <w:rPr>
                <w:rFonts w:asciiTheme="minorHAnsi" w:hAnsiTheme="minorHAnsi" w:cstheme="minorHAnsi"/>
                <w:sz w:val="22"/>
                <w:szCs w:val="18"/>
              </w:rPr>
            </w:pPr>
            <w:r>
              <w:rPr>
                <w:rFonts w:asciiTheme="minorHAnsi" w:hAnsiTheme="minorHAnsi" w:cstheme="minorHAnsi"/>
                <w:sz w:val="22"/>
                <w:szCs w:val="18"/>
              </w:rPr>
              <w:t>Pražská 2808/98, 669 02 Znojmo</w:t>
            </w:r>
          </w:p>
        </w:tc>
      </w:tr>
      <w:tr w:rsidR="009E1AFC" w:rsidRPr="001C3507" w14:paraId="7865974F" w14:textId="77777777" w:rsidTr="00954362">
        <w:tc>
          <w:tcPr>
            <w:tcW w:w="4531" w:type="dxa"/>
          </w:tcPr>
          <w:p w14:paraId="6ED575A5" w14:textId="77777777" w:rsidR="009E1AFC" w:rsidRPr="001C3507" w:rsidRDefault="009E1AFC" w:rsidP="009E1AFC">
            <w:pPr>
              <w:jc w:val="both"/>
              <w:rPr>
                <w:rFonts w:asciiTheme="minorHAnsi" w:hAnsiTheme="minorHAnsi" w:cstheme="minorHAnsi"/>
                <w:sz w:val="22"/>
                <w:szCs w:val="18"/>
              </w:rPr>
            </w:pPr>
            <w:r w:rsidRPr="001C3507">
              <w:rPr>
                <w:rFonts w:asciiTheme="minorHAnsi" w:hAnsiTheme="minorHAnsi" w:cstheme="minorHAnsi"/>
                <w:sz w:val="22"/>
                <w:szCs w:val="18"/>
              </w:rPr>
              <w:t xml:space="preserve">Adresa dalších objektů užívaného pro vzdělávání   </w:t>
            </w:r>
          </w:p>
        </w:tc>
        <w:tc>
          <w:tcPr>
            <w:tcW w:w="4526" w:type="dxa"/>
          </w:tcPr>
          <w:p w14:paraId="0E0F34B4" w14:textId="0934A9EE" w:rsidR="009E1AFC" w:rsidRPr="001C3507" w:rsidRDefault="009E1AFC" w:rsidP="009E1AFC">
            <w:pPr>
              <w:jc w:val="both"/>
              <w:rPr>
                <w:rFonts w:asciiTheme="minorHAnsi" w:hAnsiTheme="minorHAnsi" w:cstheme="minorHAnsi"/>
                <w:sz w:val="22"/>
                <w:szCs w:val="18"/>
              </w:rPr>
            </w:pPr>
            <w:r>
              <w:rPr>
                <w:rFonts w:asciiTheme="minorHAnsi" w:hAnsiTheme="minorHAnsi" w:cstheme="minorHAnsi"/>
                <w:sz w:val="22"/>
                <w:szCs w:val="18"/>
              </w:rPr>
              <w:t>Slovenská 33, 669 02 Znojmo</w:t>
            </w:r>
          </w:p>
        </w:tc>
      </w:tr>
      <w:tr w:rsidR="009E1AFC" w:rsidRPr="001C3507" w14:paraId="7B132B26" w14:textId="77777777" w:rsidTr="00954362">
        <w:tc>
          <w:tcPr>
            <w:tcW w:w="4531" w:type="dxa"/>
          </w:tcPr>
          <w:p w14:paraId="5D541F8B" w14:textId="77777777" w:rsidR="009E1AFC" w:rsidRPr="001C3507" w:rsidRDefault="009E1AFC" w:rsidP="009E1AFC">
            <w:pPr>
              <w:jc w:val="both"/>
              <w:rPr>
                <w:rFonts w:asciiTheme="minorHAnsi" w:hAnsiTheme="minorHAnsi" w:cstheme="minorHAnsi"/>
                <w:sz w:val="22"/>
                <w:szCs w:val="18"/>
              </w:rPr>
            </w:pPr>
            <w:r w:rsidRPr="001C3507">
              <w:rPr>
                <w:rFonts w:asciiTheme="minorHAnsi" w:hAnsiTheme="minorHAnsi" w:cstheme="minorHAnsi"/>
                <w:sz w:val="22"/>
                <w:szCs w:val="18"/>
              </w:rPr>
              <w:t>Adresa dalších objektů užívaného pro vzdělávání</w:t>
            </w:r>
          </w:p>
        </w:tc>
        <w:tc>
          <w:tcPr>
            <w:tcW w:w="4526" w:type="dxa"/>
          </w:tcPr>
          <w:p w14:paraId="7F4AFE85" w14:textId="77777777" w:rsidR="009E1AFC" w:rsidRPr="001C3507" w:rsidRDefault="009E1AFC" w:rsidP="009E1AFC">
            <w:pPr>
              <w:jc w:val="both"/>
              <w:rPr>
                <w:rFonts w:asciiTheme="minorHAnsi" w:hAnsiTheme="minorHAnsi" w:cstheme="minorHAnsi"/>
                <w:sz w:val="22"/>
                <w:szCs w:val="18"/>
              </w:rPr>
            </w:pPr>
          </w:p>
        </w:tc>
      </w:tr>
      <w:tr w:rsidR="009E1AFC" w:rsidRPr="001C3507" w14:paraId="0EC3C31D" w14:textId="77777777" w:rsidTr="00954362">
        <w:tc>
          <w:tcPr>
            <w:tcW w:w="4531" w:type="dxa"/>
          </w:tcPr>
          <w:p w14:paraId="58999373" w14:textId="77777777" w:rsidR="009E1AFC" w:rsidRPr="001C3507" w:rsidRDefault="009E1AFC" w:rsidP="009E1AFC">
            <w:pPr>
              <w:jc w:val="both"/>
              <w:rPr>
                <w:rFonts w:asciiTheme="minorHAnsi" w:hAnsiTheme="minorHAnsi" w:cstheme="minorHAnsi"/>
                <w:sz w:val="22"/>
                <w:szCs w:val="18"/>
              </w:rPr>
            </w:pPr>
            <w:r w:rsidRPr="001C3507">
              <w:rPr>
                <w:rFonts w:asciiTheme="minorHAnsi" w:hAnsiTheme="minorHAnsi" w:cstheme="minorHAnsi"/>
                <w:sz w:val="22"/>
                <w:szCs w:val="18"/>
              </w:rPr>
              <w:t>Adresa dalších objektů užívaného pro vzdělávání</w:t>
            </w:r>
          </w:p>
        </w:tc>
        <w:tc>
          <w:tcPr>
            <w:tcW w:w="4526" w:type="dxa"/>
          </w:tcPr>
          <w:p w14:paraId="16BA93C6" w14:textId="77777777" w:rsidR="009E1AFC" w:rsidRPr="001C3507" w:rsidRDefault="009E1AFC" w:rsidP="009E1AFC">
            <w:pPr>
              <w:jc w:val="both"/>
              <w:rPr>
                <w:rFonts w:asciiTheme="minorHAnsi" w:hAnsiTheme="minorHAnsi" w:cstheme="minorHAnsi"/>
                <w:sz w:val="22"/>
                <w:szCs w:val="18"/>
              </w:rPr>
            </w:pPr>
          </w:p>
        </w:tc>
      </w:tr>
      <w:tr w:rsidR="009E1AFC" w:rsidRPr="001C3507" w14:paraId="699B92B5" w14:textId="77777777" w:rsidTr="00954362">
        <w:tc>
          <w:tcPr>
            <w:tcW w:w="4531" w:type="dxa"/>
          </w:tcPr>
          <w:p w14:paraId="0720DB26" w14:textId="3736F6A5" w:rsidR="009E1AFC" w:rsidRPr="001C3507" w:rsidRDefault="009E1AFC" w:rsidP="009E1AFC">
            <w:pPr>
              <w:jc w:val="both"/>
              <w:rPr>
                <w:rFonts w:asciiTheme="minorHAnsi" w:hAnsiTheme="minorHAnsi" w:cstheme="minorHAnsi"/>
                <w:sz w:val="22"/>
                <w:szCs w:val="18"/>
              </w:rPr>
            </w:pPr>
          </w:p>
        </w:tc>
        <w:tc>
          <w:tcPr>
            <w:tcW w:w="4526" w:type="dxa"/>
          </w:tcPr>
          <w:p w14:paraId="1283E958" w14:textId="77777777" w:rsidR="009E1AFC" w:rsidRPr="001C3507" w:rsidRDefault="009E1AFC" w:rsidP="009E1AFC">
            <w:pPr>
              <w:jc w:val="both"/>
              <w:rPr>
                <w:rFonts w:asciiTheme="minorHAnsi" w:hAnsiTheme="minorHAnsi" w:cstheme="minorHAnsi"/>
                <w:sz w:val="22"/>
                <w:szCs w:val="18"/>
              </w:rPr>
            </w:pPr>
          </w:p>
        </w:tc>
      </w:tr>
    </w:tbl>
    <w:p w14:paraId="10581D5F" w14:textId="77777777" w:rsidR="005E2AA9" w:rsidRPr="001C3507" w:rsidRDefault="005E2AA9" w:rsidP="005E2AA9">
      <w:pPr>
        <w:jc w:val="both"/>
        <w:rPr>
          <w:rFonts w:asciiTheme="minorHAnsi" w:hAnsiTheme="minorHAnsi" w:cstheme="minorHAnsi"/>
          <w:sz w:val="22"/>
          <w:szCs w:val="18"/>
        </w:rPr>
      </w:pPr>
    </w:p>
    <w:tbl>
      <w:tblPr>
        <w:tblStyle w:val="Mkatabulky"/>
        <w:tblW w:w="0" w:type="auto"/>
        <w:tblLook w:val="04A0" w:firstRow="1" w:lastRow="0" w:firstColumn="1" w:lastColumn="0" w:noHBand="0" w:noVBand="1"/>
      </w:tblPr>
      <w:tblGrid>
        <w:gridCol w:w="4531"/>
        <w:gridCol w:w="4531"/>
      </w:tblGrid>
      <w:tr w:rsidR="005E2AA9" w:rsidRPr="001C3507" w14:paraId="6F87D351" w14:textId="77777777" w:rsidTr="00954362">
        <w:tc>
          <w:tcPr>
            <w:tcW w:w="4531" w:type="dxa"/>
          </w:tcPr>
          <w:p w14:paraId="1F6B8368"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Specifika</w:t>
            </w:r>
          </w:p>
        </w:tc>
        <w:tc>
          <w:tcPr>
            <w:tcW w:w="4531" w:type="dxa"/>
          </w:tcPr>
          <w:p w14:paraId="7A9CE19A"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ANO – NE</w:t>
            </w:r>
          </w:p>
        </w:tc>
      </w:tr>
      <w:tr w:rsidR="005E2AA9" w:rsidRPr="001C3507" w14:paraId="2933F718" w14:textId="77777777" w:rsidTr="00954362">
        <w:tc>
          <w:tcPr>
            <w:tcW w:w="4531" w:type="dxa"/>
          </w:tcPr>
          <w:p w14:paraId="48C2CCBA"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Zahrada (oplocená)</w:t>
            </w:r>
          </w:p>
        </w:tc>
        <w:tc>
          <w:tcPr>
            <w:tcW w:w="4531" w:type="dxa"/>
          </w:tcPr>
          <w:p w14:paraId="7434D09C" w14:textId="2F23D55A"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ANO</w:t>
            </w:r>
          </w:p>
        </w:tc>
      </w:tr>
      <w:tr w:rsidR="005E2AA9" w:rsidRPr="001C3507" w14:paraId="2F4AC496" w14:textId="77777777" w:rsidTr="00954362">
        <w:tc>
          <w:tcPr>
            <w:tcW w:w="4531" w:type="dxa"/>
          </w:tcPr>
          <w:p w14:paraId="499B2876" w14:textId="5280CB3C" w:rsidR="005E2AA9" w:rsidRPr="001C3507" w:rsidRDefault="00FC605B" w:rsidP="00954362">
            <w:pPr>
              <w:jc w:val="both"/>
              <w:rPr>
                <w:rFonts w:asciiTheme="minorHAnsi" w:hAnsiTheme="minorHAnsi" w:cstheme="minorHAnsi"/>
                <w:sz w:val="22"/>
                <w:szCs w:val="18"/>
              </w:rPr>
            </w:pPr>
            <w:r>
              <w:rPr>
                <w:rFonts w:asciiTheme="minorHAnsi" w:hAnsiTheme="minorHAnsi" w:cstheme="minorHAnsi"/>
                <w:sz w:val="22"/>
                <w:szCs w:val="18"/>
              </w:rPr>
              <w:t xml:space="preserve">Sportoviště v docházkové vzdálenosti </w:t>
            </w:r>
          </w:p>
        </w:tc>
        <w:tc>
          <w:tcPr>
            <w:tcW w:w="4531" w:type="dxa"/>
          </w:tcPr>
          <w:p w14:paraId="606C216A" w14:textId="07C555CF"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ANO</w:t>
            </w:r>
          </w:p>
        </w:tc>
      </w:tr>
      <w:tr w:rsidR="005E2AA9" w:rsidRPr="001C3507" w14:paraId="028260C2" w14:textId="77777777" w:rsidTr="00954362">
        <w:tc>
          <w:tcPr>
            <w:tcW w:w="4531" w:type="dxa"/>
          </w:tcPr>
          <w:p w14:paraId="6264899A" w14:textId="7FD92052" w:rsidR="005E2AA9" w:rsidRPr="001C3507" w:rsidRDefault="005E2AA9" w:rsidP="00954362">
            <w:pPr>
              <w:jc w:val="both"/>
              <w:rPr>
                <w:rFonts w:asciiTheme="minorHAnsi" w:hAnsiTheme="minorHAnsi" w:cstheme="minorHAnsi"/>
                <w:sz w:val="22"/>
                <w:szCs w:val="18"/>
              </w:rPr>
            </w:pPr>
          </w:p>
        </w:tc>
        <w:tc>
          <w:tcPr>
            <w:tcW w:w="4531" w:type="dxa"/>
          </w:tcPr>
          <w:p w14:paraId="45FFD45A" w14:textId="77777777" w:rsidR="005E2AA9" w:rsidRPr="001C3507" w:rsidRDefault="005E2AA9" w:rsidP="00954362">
            <w:pPr>
              <w:jc w:val="both"/>
              <w:rPr>
                <w:rFonts w:asciiTheme="minorHAnsi" w:hAnsiTheme="minorHAnsi" w:cstheme="minorHAnsi"/>
                <w:sz w:val="22"/>
                <w:szCs w:val="18"/>
              </w:rPr>
            </w:pPr>
          </w:p>
        </w:tc>
      </w:tr>
    </w:tbl>
    <w:p w14:paraId="3665A378" w14:textId="77777777" w:rsidR="005E2AA9" w:rsidRPr="001C3507" w:rsidRDefault="005E2AA9" w:rsidP="005E2AA9">
      <w:pPr>
        <w:jc w:val="both"/>
        <w:rPr>
          <w:rFonts w:asciiTheme="minorHAnsi" w:hAnsiTheme="minorHAnsi" w:cstheme="minorHAnsi"/>
          <w:sz w:val="22"/>
          <w:szCs w:val="18"/>
        </w:rPr>
      </w:pPr>
    </w:p>
    <w:tbl>
      <w:tblPr>
        <w:tblStyle w:val="Mkatabulky"/>
        <w:tblW w:w="0" w:type="auto"/>
        <w:tblLook w:val="04A0" w:firstRow="1" w:lastRow="0" w:firstColumn="1" w:lastColumn="0" w:noHBand="0" w:noVBand="1"/>
      </w:tblPr>
      <w:tblGrid>
        <w:gridCol w:w="4531"/>
        <w:gridCol w:w="4531"/>
      </w:tblGrid>
      <w:tr w:rsidR="005E2AA9" w:rsidRPr="001C3507" w14:paraId="4709389E" w14:textId="77777777" w:rsidTr="00954362">
        <w:tc>
          <w:tcPr>
            <w:tcW w:w="4531" w:type="dxa"/>
          </w:tcPr>
          <w:p w14:paraId="743D0F81"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Kroužky, aktivity</w:t>
            </w:r>
          </w:p>
        </w:tc>
        <w:tc>
          <w:tcPr>
            <w:tcW w:w="4531" w:type="dxa"/>
          </w:tcPr>
          <w:p w14:paraId="6588AAB1"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ANO – NE</w:t>
            </w:r>
          </w:p>
        </w:tc>
      </w:tr>
      <w:tr w:rsidR="005E2AA9" w:rsidRPr="001C3507" w14:paraId="0D210323" w14:textId="77777777" w:rsidTr="00954362">
        <w:tc>
          <w:tcPr>
            <w:tcW w:w="4531" w:type="dxa"/>
          </w:tcPr>
          <w:p w14:paraId="47CDE9F4"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Sportovní</w:t>
            </w:r>
          </w:p>
        </w:tc>
        <w:tc>
          <w:tcPr>
            <w:tcW w:w="4531" w:type="dxa"/>
          </w:tcPr>
          <w:p w14:paraId="41950657" w14:textId="7A6DA4D5"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ANO</w:t>
            </w:r>
          </w:p>
        </w:tc>
      </w:tr>
      <w:tr w:rsidR="005E2AA9" w:rsidRPr="001C3507" w14:paraId="3079CC19" w14:textId="77777777" w:rsidTr="00954362">
        <w:tc>
          <w:tcPr>
            <w:tcW w:w="4531" w:type="dxa"/>
          </w:tcPr>
          <w:p w14:paraId="46820CC9" w14:textId="4CEF7E64" w:rsidR="005E2AA9" w:rsidRPr="001C3507" w:rsidRDefault="00FC605B" w:rsidP="00954362">
            <w:pPr>
              <w:jc w:val="both"/>
              <w:rPr>
                <w:rFonts w:asciiTheme="minorHAnsi" w:hAnsiTheme="minorHAnsi" w:cstheme="minorHAnsi"/>
                <w:sz w:val="22"/>
                <w:szCs w:val="18"/>
              </w:rPr>
            </w:pPr>
            <w:r>
              <w:rPr>
                <w:rFonts w:asciiTheme="minorHAnsi" w:hAnsiTheme="minorHAnsi" w:cstheme="minorHAnsi"/>
                <w:sz w:val="22"/>
                <w:szCs w:val="18"/>
              </w:rPr>
              <w:t xml:space="preserve">Logopedické </w:t>
            </w:r>
          </w:p>
        </w:tc>
        <w:tc>
          <w:tcPr>
            <w:tcW w:w="4531" w:type="dxa"/>
          </w:tcPr>
          <w:p w14:paraId="06316845" w14:textId="33CDA198"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ANO</w:t>
            </w:r>
          </w:p>
        </w:tc>
      </w:tr>
      <w:tr w:rsidR="005E2AA9" w:rsidRPr="001C3507" w14:paraId="65F8FEE0" w14:textId="77777777" w:rsidTr="00954362">
        <w:tc>
          <w:tcPr>
            <w:tcW w:w="4531" w:type="dxa"/>
          </w:tcPr>
          <w:p w14:paraId="4B97BB4A" w14:textId="77777777" w:rsidR="005E2AA9" w:rsidRPr="001C3507" w:rsidRDefault="005E2AA9" w:rsidP="00954362">
            <w:pPr>
              <w:jc w:val="both"/>
              <w:rPr>
                <w:rFonts w:asciiTheme="minorHAnsi" w:hAnsiTheme="minorHAnsi" w:cstheme="minorHAnsi"/>
                <w:sz w:val="22"/>
                <w:szCs w:val="18"/>
              </w:rPr>
            </w:pPr>
          </w:p>
        </w:tc>
        <w:tc>
          <w:tcPr>
            <w:tcW w:w="4531" w:type="dxa"/>
          </w:tcPr>
          <w:p w14:paraId="16F8E86B" w14:textId="77777777" w:rsidR="005E2AA9" w:rsidRPr="001C3507" w:rsidRDefault="005E2AA9" w:rsidP="00954362">
            <w:pPr>
              <w:jc w:val="both"/>
              <w:rPr>
                <w:rFonts w:asciiTheme="minorHAnsi" w:hAnsiTheme="minorHAnsi" w:cstheme="minorHAnsi"/>
                <w:sz w:val="22"/>
                <w:szCs w:val="18"/>
              </w:rPr>
            </w:pPr>
          </w:p>
        </w:tc>
      </w:tr>
      <w:tr w:rsidR="005E2AA9" w:rsidRPr="001C3507" w14:paraId="3007FA8A" w14:textId="77777777" w:rsidTr="00954362">
        <w:tc>
          <w:tcPr>
            <w:tcW w:w="4531" w:type="dxa"/>
          </w:tcPr>
          <w:p w14:paraId="1C56C572" w14:textId="77777777" w:rsidR="005E2AA9" w:rsidRPr="001C3507" w:rsidRDefault="005E2AA9" w:rsidP="00954362">
            <w:pPr>
              <w:jc w:val="both"/>
              <w:rPr>
                <w:rFonts w:asciiTheme="minorHAnsi" w:hAnsiTheme="minorHAnsi" w:cstheme="minorHAnsi"/>
                <w:sz w:val="22"/>
                <w:szCs w:val="18"/>
              </w:rPr>
            </w:pPr>
          </w:p>
        </w:tc>
        <w:tc>
          <w:tcPr>
            <w:tcW w:w="4531" w:type="dxa"/>
          </w:tcPr>
          <w:p w14:paraId="47E179BC" w14:textId="77777777" w:rsidR="005E2AA9" w:rsidRPr="001C3507" w:rsidRDefault="005E2AA9" w:rsidP="00954362">
            <w:pPr>
              <w:jc w:val="both"/>
              <w:rPr>
                <w:rFonts w:asciiTheme="minorHAnsi" w:hAnsiTheme="minorHAnsi" w:cstheme="minorHAnsi"/>
                <w:sz w:val="22"/>
                <w:szCs w:val="18"/>
              </w:rPr>
            </w:pPr>
          </w:p>
        </w:tc>
      </w:tr>
    </w:tbl>
    <w:p w14:paraId="3D23406C" w14:textId="77777777" w:rsidR="005E2AA9" w:rsidRPr="001C3507" w:rsidRDefault="005E2AA9" w:rsidP="005E2AA9">
      <w:pPr>
        <w:jc w:val="both"/>
        <w:rPr>
          <w:rFonts w:asciiTheme="minorHAnsi" w:hAnsiTheme="minorHAnsi" w:cstheme="minorHAnsi"/>
          <w:sz w:val="22"/>
          <w:szCs w:val="18"/>
        </w:rPr>
      </w:pPr>
    </w:p>
    <w:tbl>
      <w:tblPr>
        <w:tblStyle w:val="Mkatabulky"/>
        <w:tblW w:w="0" w:type="auto"/>
        <w:tblLook w:val="04A0" w:firstRow="1" w:lastRow="0" w:firstColumn="1" w:lastColumn="0" w:noHBand="0" w:noVBand="1"/>
      </w:tblPr>
      <w:tblGrid>
        <w:gridCol w:w="4531"/>
        <w:gridCol w:w="4531"/>
      </w:tblGrid>
      <w:tr w:rsidR="005E2AA9" w:rsidRPr="001C3507" w14:paraId="15BCB053" w14:textId="77777777" w:rsidTr="00954362">
        <w:tc>
          <w:tcPr>
            <w:tcW w:w="4531" w:type="dxa"/>
          </w:tcPr>
          <w:p w14:paraId="0C6B433C"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 xml:space="preserve">Stravování </w:t>
            </w:r>
          </w:p>
        </w:tc>
        <w:tc>
          <w:tcPr>
            <w:tcW w:w="4531" w:type="dxa"/>
          </w:tcPr>
          <w:p w14:paraId="09FEF9AA" w14:textId="77777777" w:rsidR="005E2AA9" w:rsidRPr="001C3507" w:rsidRDefault="005E2AA9" w:rsidP="00954362">
            <w:pPr>
              <w:jc w:val="center"/>
              <w:rPr>
                <w:rFonts w:asciiTheme="minorHAnsi" w:hAnsiTheme="minorHAnsi" w:cstheme="minorHAnsi"/>
                <w:b/>
                <w:bCs/>
                <w:sz w:val="22"/>
                <w:szCs w:val="18"/>
              </w:rPr>
            </w:pPr>
            <w:r w:rsidRPr="001C3507">
              <w:rPr>
                <w:rFonts w:asciiTheme="minorHAnsi" w:hAnsiTheme="minorHAnsi" w:cstheme="minorHAnsi"/>
                <w:b/>
                <w:bCs/>
                <w:sz w:val="22"/>
                <w:szCs w:val="18"/>
              </w:rPr>
              <w:t>ANO – NE</w:t>
            </w:r>
          </w:p>
        </w:tc>
      </w:tr>
      <w:tr w:rsidR="005E2AA9" w:rsidRPr="001C3507" w14:paraId="2839260F" w14:textId="77777777" w:rsidTr="00954362">
        <w:tc>
          <w:tcPr>
            <w:tcW w:w="4531" w:type="dxa"/>
          </w:tcPr>
          <w:p w14:paraId="02C51129"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 xml:space="preserve">Kuchyně a jídelna </w:t>
            </w:r>
          </w:p>
          <w:p w14:paraId="5D2FFD6D" w14:textId="77777777" w:rsidR="005E2AA9" w:rsidRPr="001C3507" w:rsidRDefault="005E2AA9" w:rsidP="00954362">
            <w:pPr>
              <w:jc w:val="both"/>
              <w:rPr>
                <w:rFonts w:asciiTheme="minorHAnsi" w:hAnsiTheme="minorHAnsi" w:cstheme="minorHAnsi"/>
                <w:sz w:val="22"/>
                <w:szCs w:val="18"/>
              </w:rPr>
            </w:pPr>
          </w:p>
        </w:tc>
        <w:tc>
          <w:tcPr>
            <w:tcW w:w="4531" w:type="dxa"/>
          </w:tcPr>
          <w:p w14:paraId="151A2CE6" w14:textId="427940E6"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ANO</w:t>
            </w:r>
          </w:p>
        </w:tc>
      </w:tr>
      <w:tr w:rsidR="005E2AA9" w:rsidRPr="001C3507" w14:paraId="4486746F" w14:textId="77777777" w:rsidTr="00954362">
        <w:tc>
          <w:tcPr>
            <w:tcW w:w="4531" w:type="dxa"/>
          </w:tcPr>
          <w:p w14:paraId="3375D143" w14:textId="77777777" w:rsidR="005E2AA9" w:rsidRPr="001C3507" w:rsidRDefault="005E2AA9" w:rsidP="00954362">
            <w:pPr>
              <w:jc w:val="both"/>
              <w:rPr>
                <w:rFonts w:asciiTheme="minorHAnsi" w:hAnsiTheme="minorHAnsi" w:cstheme="minorHAnsi"/>
                <w:sz w:val="22"/>
                <w:szCs w:val="18"/>
              </w:rPr>
            </w:pPr>
            <w:r w:rsidRPr="001C3507">
              <w:rPr>
                <w:rFonts w:asciiTheme="minorHAnsi" w:hAnsiTheme="minorHAnsi" w:cstheme="minorHAnsi"/>
                <w:sz w:val="22"/>
                <w:szCs w:val="18"/>
              </w:rPr>
              <w:t xml:space="preserve">Výdejna a jídelna </w:t>
            </w:r>
          </w:p>
          <w:p w14:paraId="49E9B994" w14:textId="77777777" w:rsidR="005E2AA9" w:rsidRPr="001C3507" w:rsidRDefault="005E2AA9" w:rsidP="00954362">
            <w:pPr>
              <w:jc w:val="both"/>
              <w:rPr>
                <w:rFonts w:asciiTheme="minorHAnsi" w:hAnsiTheme="minorHAnsi" w:cstheme="minorHAnsi"/>
                <w:sz w:val="22"/>
                <w:szCs w:val="18"/>
              </w:rPr>
            </w:pPr>
          </w:p>
        </w:tc>
        <w:tc>
          <w:tcPr>
            <w:tcW w:w="4531" w:type="dxa"/>
          </w:tcPr>
          <w:p w14:paraId="26812C1F" w14:textId="5270B326"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NE</w:t>
            </w:r>
          </w:p>
        </w:tc>
      </w:tr>
    </w:tbl>
    <w:p w14:paraId="26291174" w14:textId="77777777" w:rsidR="005E2AA9" w:rsidRDefault="005E2AA9" w:rsidP="005E2AA9">
      <w:pPr>
        <w:jc w:val="both"/>
        <w:rPr>
          <w:rFonts w:asciiTheme="minorHAnsi" w:hAnsiTheme="minorHAnsi" w:cstheme="minorHAnsi"/>
          <w:sz w:val="22"/>
          <w:szCs w:val="18"/>
        </w:rPr>
      </w:pPr>
    </w:p>
    <w:tbl>
      <w:tblPr>
        <w:tblStyle w:val="Mkatabulky"/>
        <w:tblW w:w="0" w:type="auto"/>
        <w:tblLook w:val="04A0" w:firstRow="1" w:lastRow="0" w:firstColumn="1" w:lastColumn="0" w:noHBand="0" w:noVBand="1"/>
      </w:tblPr>
      <w:tblGrid>
        <w:gridCol w:w="4531"/>
        <w:gridCol w:w="4531"/>
      </w:tblGrid>
      <w:tr w:rsidR="005E2AA9" w:rsidRPr="001C3507" w14:paraId="7FBBA876" w14:textId="77777777" w:rsidTr="00954362">
        <w:tc>
          <w:tcPr>
            <w:tcW w:w="4531" w:type="dxa"/>
          </w:tcPr>
          <w:p w14:paraId="108F4B29" w14:textId="77777777" w:rsidR="005E2AA9" w:rsidRPr="001C3507" w:rsidRDefault="005E2AA9" w:rsidP="00954362">
            <w:pPr>
              <w:jc w:val="both"/>
              <w:rPr>
                <w:rFonts w:asciiTheme="minorHAnsi" w:hAnsiTheme="minorHAnsi" w:cstheme="minorHAnsi"/>
                <w:b/>
                <w:bCs/>
                <w:sz w:val="22"/>
                <w:szCs w:val="18"/>
              </w:rPr>
            </w:pPr>
            <w:r>
              <w:rPr>
                <w:rFonts w:asciiTheme="minorHAnsi" w:hAnsiTheme="minorHAnsi" w:cstheme="minorHAnsi"/>
                <w:b/>
                <w:bCs/>
                <w:sz w:val="22"/>
                <w:szCs w:val="18"/>
              </w:rPr>
              <w:t>Celková kapacita školy</w:t>
            </w:r>
          </w:p>
        </w:tc>
        <w:tc>
          <w:tcPr>
            <w:tcW w:w="4531" w:type="dxa"/>
          </w:tcPr>
          <w:p w14:paraId="64432A53" w14:textId="77777777" w:rsidR="005E2AA9" w:rsidRPr="001C3507" w:rsidRDefault="005E2AA9" w:rsidP="00954362">
            <w:pPr>
              <w:jc w:val="both"/>
              <w:rPr>
                <w:rFonts w:asciiTheme="minorHAnsi" w:hAnsiTheme="minorHAnsi" w:cstheme="minorHAnsi"/>
                <w:b/>
                <w:bCs/>
                <w:sz w:val="22"/>
                <w:szCs w:val="18"/>
              </w:rPr>
            </w:pPr>
          </w:p>
        </w:tc>
      </w:tr>
      <w:tr w:rsidR="005E2AA9" w:rsidRPr="001C3507" w14:paraId="09DC345B" w14:textId="77777777" w:rsidTr="00954362">
        <w:tc>
          <w:tcPr>
            <w:tcW w:w="4531" w:type="dxa"/>
          </w:tcPr>
          <w:p w14:paraId="5D3AAFCD" w14:textId="1AC5E450" w:rsidR="005E2AA9" w:rsidRPr="001C3507" w:rsidRDefault="005E2AA9" w:rsidP="00954362">
            <w:pPr>
              <w:jc w:val="both"/>
              <w:rPr>
                <w:rFonts w:asciiTheme="minorHAnsi" w:hAnsiTheme="minorHAnsi" w:cstheme="minorHAnsi"/>
                <w:sz w:val="22"/>
                <w:szCs w:val="18"/>
              </w:rPr>
            </w:pPr>
            <w:r>
              <w:rPr>
                <w:rFonts w:asciiTheme="minorHAnsi" w:hAnsiTheme="minorHAnsi" w:cstheme="minorHAnsi"/>
                <w:sz w:val="22"/>
                <w:szCs w:val="18"/>
              </w:rPr>
              <w:t xml:space="preserve">Aktuální počet </w:t>
            </w:r>
            <w:r w:rsidR="00B161A2">
              <w:rPr>
                <w:rFonts w:asciiTheme="minorHAnsi" w:hAnsiTheme="minorHAnsi" w:cstheme="minorHAnsi"/>
                <w:sz w:val="22"/>
                <w:szCs w:val="18"/>
              </w:rPr>
              <w:t>dětí</w:t>
            </w:r>
            <w:r>
              <w:rPr>
                <w:rFonts w:asciiTheme="minorHAnsi" w:hAnsiTheme="minorHAnsi" w:cstheme="minorHAnsi"/>
                <w:sz w:val="22"/>
                <w:szCs w:val="18"/>
              </w:rPr>
              <w:t xml:space="preserve"> ke dni zpracování provozního řádu</w:t>
            </w:r>
            <w:r w:rsidR="00570B03">
              <w:rPr>
                <w:rFonts w:asciiTheme="minorHAnsi" w:hAnsiTheme="minorHAnsi" w:cstheme="minorHAnsi"/>
                <w:sz w:val="22"/>
                <w:szCs w:val="18"/>
              </w:rPr>
              <w:t xml:space="preserve"> (počet oddělení) </w:t>
            </w:r>
          </w:p>
        </w:tc>
        <w:tc>
          <w:tcPr>
            <w:tcW w:w="4531" w:type="dxa"/>
          </w:tcPr>
          <w:p w14:paraId="2F772BE8" w14:textId="2BCC8A21"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64 (3)</w:t>
            </w:r>
          </w:p>
        </w:tc>
      </w:tr>
      <w:tr w:rsidR="005E2AA9" w:rsidRPr="001C3507" w14:paraId="69E6FD7B" w14:textId="77777777" w:rsidTr="00954362">
        <w:tc>
          <w:tcPr>
            <w:tcW w:w="4531" w:type="dxa"/>
          </w:tcPr>
          <w:p w14:paraId="5FD14F10" w14:textId="77777777" w:rsidR="005E2AA9" w:rsidRPr="001C3507" w:rsidRDefault="005E2AA9" w:rsidP="00954362">
            <w:pPr>
              <w:jc w:val="both"/>
              <w:rPr>
                <w:rFonts w:asciiTheme="minorHAnsi" w:hAnsiTheme="minorHAnsi" w:cstheme="minorHAnsi"/>
                <w:sz w:val="22"/>
                <w:szCs w:val="18"/>
              </w:rPr>
            </w:pPr>
            <w:r>
              <w:rPr>
                <w:rFonts w:asciiTheme="minorHAnsi" w:hAnsiTheme="minorHAnsi" w:cstheme="minorHAnsi"/>
                <w:sz w:val="22"/>
                <w:szCs w:val="18"/>
              </w:rPr>
              <w:t>Aktuální počet zaměstnanců ke dni zpracování provozního řádu</w:t>
            </w:r>
          </w:p>
        </w:tc>
        <w:tc>
          <w:tcPr>
            <w:tcW w:w="4531" w:type="dxa"/>
          </w:tcPr>
          <w:p w14:paraId="7BD30801" w14:textId="7CAF9783" w:rsidR="005E2AA9" w:rsidRPr="001C3507" w:rsidRDefault="005741A8" w:rsidP="005741A8">
            <w:pPr>
              <w:jc w:val="center"/>
              <w:rPr>
                <w:rFonts w:asciiTheme="minorHAnsi" w:hAnsiTheme="minorHAnsi" w:cstheme="minorHAnsi"/>
                <w:sz w:val="22"/>
                <w:szCs w:val="18"/>
              </w:rPr>
            </w:pPr>
            <w:r>
              <w:rPr>
                <w:rFonts w:asciiTheme="minorHAnsi" w:hAnsiTheme="minorHAnsi" w:cstheme="minorHAnsi"/>
                <w:sz w:val="22"/>
                <w:szCs w:val="18"/>
              </w:rPr>
              <w:t>11</w:t>
            </w:r>
          </w:p>
        </w:tc>
      </w:tr>
    </w:tbl>
    <w:p w14:paraId="5D973FE8" w14:textId="77777777" w:rsidR="005E2AA9" w:rsidRDefault="005E2AA9" w:rsidP="005E2AA9">
      <w:pPr>
        <w:jc w:val="both"/>
        <w:rPr>
          <w:rFonts w:asciiTheme="minorHAnsi" w:hAnsiTheme="minorHAnsi" w:cstheme="minorHAnsi"/>
          <w:sz w:val="22"/>
          <w:szCs w:val="18"/>
        </w:rPr>
      </w:pPr>
    </w:p>
    <w:p w14:paraId="2D6186E2" w14:textId="77777777" w:rsidR="006C0633" w:rsidRDefault="006C0633" w:rsidP="005E2AA9">
      <w:pPr>
        <w:jc w:val="both"/>
        <w:rPr>
          <w:rFonts w:asciiTheme="minorHAnsi" w:hAnsiTheme="minorHAnsi" w:cstheme="minorHAnsi"/>
          <w:sz w:val="22"/>
          <w:szCs w:val="18"/>
        </w:rPr>
      </w:pPr>
    </w:p>
    <w:p w14:paraId="0294E59A" w14:textId="77777777" w:rsidR="006C0633" w:rsidRDefault="006C0633" w:rsidP="005E2AA9">
      <w:pPr>
        <w:jc w:val="both"/>
        <w:rPr>
          <w:rFonts w:asciiTheme="minorHAnsi" w:hAnsiTheme="minorHAnsi" w:cstheme="minorHAnsi"/>
          <w:sz w:val="22"/>
          <w:szCs w:val="18"/>
        </w:rPr>
      </w:pPr>
    </w:p>
    <w:p w14:paraId="15CFF6B7" w14:textId="77777777" w:rsidR="006C0633" w:rsidRDefault="006C0633" w:rsidP="005E2AA9">
      <w:pPr>
        <w:jc w:val="both"/>
        <w:rPr>
          <w:rFonts w:asciiTheme="minorHAnsi" w:hAnsiTheme="minorHAnsi" w:cstheme="minorHAnsi"/>
          <w:sz w:val="22"/>
          <w:szCs w:val="18"/>
        </w:rPr>
      </w:pPr>
    </w:p>
    <w:p w14:paraId="1EE64175" w14:textId="77777777" w:rsidR="006C0633" w:rsidRPr="001C3507" w:rsidRDefault="006C0633" w:rsidP="005E2AA9">
      <w:pPr>
        <w:jc w:val="both"/>
        <w:rPr>
          <w:rFonts w:asciiTheme="minorHAnsi" w:hAnsiTheme="minorHAnsi" w:cstheme="minorHAnsi"/>
          <w:sz w:val="22"/>
          <w:szCs w:val="18"/>
        </w:rPr>
      </w:pPr>
    </w:p>
    <w:p w14:paraId="0E7B9A86"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t>III.</w:t>
      </w:r>
    </w:p>
    <w:p w14:paraId="36E3C818" w14:textId="77777777" w:rsidR="005E2AA9" w:rsidRPr="001C3507" w:rsidRDefault="005E2AA9" w:rsidP="005E2AA9">
      <w:pPr>
        <w:jc w:val="center"/>
        <w:rPr>
          <w:rFonts w:asciiTheme="minorHAnsi" w:hAnsiTheme="minorHAnsi" w:cstheme="minorHAnsi"/>
          <w:b/>
          <w:bCs/>
          <w:sz w:val="22"/>
          <w:szCs w:val="18"/>
        </w:rPr>
      </w:pPr>
      <w:r w:rsidRPr="001C3507">
        <w:rPr>
          <w:rFonts w:asciiTheme="minorHAnsi" w:hAnsiTheme="minorHAnsi" w:cstheme="minorHAnsi"/>
          <w:b/>
          <w:bCs/>
          <w:sz w:val="22"/>
          <w:szCs w:val="18"/>
        </w:rPr>
        <w:lastRenderedPageBreak/>
        <w:t xml:space="preserve">Režim dne </w:t>
      </w:r>
    </w:p>
    <w:p w14:paraId="5B800A26" w14:textId="77777777" w:rsidR="005E2AA9" w:rsidRDefault="005E2AA9" w:rsidP="005E2AA9">
      <w:pPr>
        <w:pStyle w:val="Zhlav"/>
        <w:tabs>
          <w:tab w:val="clear" w:pos="4536"/>
          <w:tab w:val="clear" w:pos="9072"/>
        </w:tabs>
        <w:jc w:val="both"/>
        <w:rPr>
          <w:rFonts w:asciiTheme="minorHAnsi" w:hAnsiTheme="minorHAnsi" w:cstheme="minorHAnsi"/>
          <w:sz w:val="22"/>
          <w:szCs w:val="18"/>
        </w:rPr>
      </w:pPr>
    </w:p>
    <w:tbl>
      <w:tblPr>
        <w:tblStyle w:val="Mkatabulky"/>
        <w:tblW w:w="0" w:type="auto"/>
        <w:tblLook w:val="04A0" w:firstRow="1" w:lastRow="0" w:firstColumn="1" w:lastColumn="0" w:noHBand="0" w:noVBand="1"/>
      </w:tblPr>
      <w:tblGrid>
        <w:gridCol w:w="4531"/>
        <w:gridCol w:w="4531"/>
      </w:tblGrid>
      <w:tr w:rsidR="005E2AA9" w14:paraId="7A01DBFC" w14:textId="77777777" w:rsidTr="00954362">
        <w:tc>
          <w:tcPr>
            <w:tcW w:w="4531" w:type="dxa"/>
          </w:tcPr>
          <w:p w14:paraId="5A122DF1" w14:textId="77777777" w:rsidR="005E2AA9" w:rsidRDefault="005E2AA9" w:rsidP="00954362">
            <w:pPr>
              <w:pStyle w:val="Zhlav"/>
              <w:tabs>
                <w:tab w:val="clear" w:pos="4536"/>
                <w:tab w:val="clear" w:pos="9072"/>
              </w:tabs>
              <w:jc w:val="both"/>
              <w:rPr>
                <w:rFonts w:asciiTheme="minorHAnsi" w:hAnsiTheme="minorHAnsi" w:cstheme="minorHAnsi"/>
                <w:sz w:val="22"/>
                <w:szCs w:val="18"/>
              </w:rPr>
            </w:pPr>
            <w:bookmarkStart w:id="0" w:name="_Hlk182755458"/>
            <w:r>
              <w:rPr>
                <w:rFonts w:asciiTheme="minorHAnsi" w:hAnsiTheme="minorHAnsi" w:cstheme="minorHAnsi"/>
                <w:sz w:val="22"/>
                <w:szCs w:val="18"/>
              </w:rPr>
              <w:t>Provozní doba školy (celková, tedy včetně pronájmů apod.)</w:t>
            </w:r>
          </w:p>
        </w:tc>
        <w:tc>
          <w:tcPr>
            <w:tcW w:w="4531" w:type="dxa"/>
          </w:tcPr>
          <w:p w14:paraId="0679641A" w14:textId="658A1457" w:rsidR="005E2AA9" w:rsidRDefault="005741A8"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6.00 – 19.00</w:t>
            </w:r>
          </w:p>
        </w:tc>
      </w:tr>
      <w:tr w:rsidR="005E2AA9" w14:paraId="26746E63" w14:textId="77777777" w:rsidTr="00954362">
        <w:tc>
          <w:tcPr>
            <w:tcW w:w="4531" w:type="dxa"/>
          </w:tcPr>
          <w:p w14:paraId="346148A3" w14:textId="5BE9B151" w:rsidR="005E2AA9" w:rsidRDefault="005E2AA9"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 xml:space="preserve">Pobyt </w:t>
            </w:r>
            <w:r w:rsidR="006C0633">
              <w:rPr>
                <w:rFonts w:asciiTheme="minorHAnsi" w:hAnsiTheme="minorHAnsi" w:cstheme="minorHAnsi"/>
                <w:sz w:val="22"/>
                <w:szCs w:val="18"/>
              </w:rPr>
              <w:t xml:space="preserve">dětí </w:t>
            </w:r>
            <w:r>
              <w:rPr>
                <w:rFonts w:asciiTheme="minorHAnsi" w:hAnsiTheme="minorHAnsi" w:cstheme="minorHAnsi"/>
                <w:sz w:val="22"/>
                <w:szCs w:val="18"/>
              </w:rPr>
              <w:t xml:space="preserve">ve škole (od – do) </w:t>
            </w:r>
          </w:p>
        </w:tc>
        <w:tc>
          <w:tcPr>
            <w:tcW w:w="4531" w:type="dxa"/>
          </w:tcPr>
          <w:p w14:paraId="132C52E2" w14:textId="0C794685" w:rsidR="005E2AA9" w:rsidRDefault="005741A8"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6.00 – 16.30</w:t>
            </w:r>
          </w:p>
        </w:tc>
      </w:tr>
      <w:tr w:rsidR="005E2AA9" w14:paraId="24CD4863" w14:textId="77777777" w:rsidTr="00954362">
        <w:tc>
          <w:tcPr>
            <w:tcW w:w="4531" w:type="dxa"/>
          </w:tcPr>
          <w:p w14:paraId="5BBB8DFA" w14:textId="77777777" w:rsidR="005E2AA9" w:rsidRDefault="005E2AA9"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 xml:space="preserve">Výuka probíhá od  </w:t>
            </w:r>
          </w:p>
        </w:tc>
        <w:tc>
          <w:tcPr>
            <w:tcW w:w="4531" w:type="dxa"/>
          </w:tcPr>
          <w:p w14:paraId="45428AA2" w14:textId="01194770" w:rsidR="005E2AA9"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6.00</w:t>
            </w:r>
          </w:p>
        </w:tc>
      </w:tr>
      <w:tr w:rsidR="005E2AA9" w14:paraId="28D4A08B" w14:textId="77777777" w:rsidTr="00954362">
        <w:tc>
          <w:tcPr>
            <w:tcW w:w="4531" w:type="dxa"/>
          </w:tcPr>
          <w:p w14:paraId="725EC824" w14:textId="77777777" w:rsidR="005E2AA9" w:rsidRDefault="005E2AA9"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Výuka probíhá do</w:t>
            </w:r>
          </w:p>
        </w:tc>
        <w:tc>
          <w:tcPr>
            <w:tcW w:w="4531" w:type="dxa"/>
          </w:tcPr>
          <w:p w14:paraId="3931068A" w14:textId="58B085C9" w:rsidR="005E2AA9"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16.30</w:t>
            </w:r>
          </w:p>
        </w:tc>
      </w:tr>
      <w:tr w:rsidR="005E2AA9" w14:paraId="2670DC65" w14:textId="77777777" w:rsidTr="00954362">
        <w:tc>
          <w:tcPr>
            <w:tcW w:w="4531" w:type="dxa"/>
          </w:tcPr>
          <w:p w14:paraId="372380D6" w14:textId="066725CB" w:rsidR="005E2AA9" w:rsidRDefault="005E2AA9"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Pobyt na školní</w:t>
            </w:r>
            <w:r w:rsidR="006C0633">
              <w:rPr>
                <w:rFonts w:asciiTheme="minorHAnsi" w:hAnsiTheme="minorHAnsi" w:cstheme="minorHAnsi"/>
                <w:sz w:val="22"/>
                <w:szCs w:val="18"/>
              </w:rPr>
              <w:t xml:space="preserve"> zahradě atd., v jednom sledu </w:t>
            </w:r>
          </w:p>
        </w:tc>
        <w:tc>
          <w:tcPr>
            <w:tcW w:w="4531" w:type="dxa"/>
          </w:tcPr>
          <w:p w14:paraId="68127073" w14:textId="65FEF01C" w:rsidR="005E2AA9"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2 h</w:t>
            </w:r>
          </w:p>
        </w:tc>
      </w:tr>
      <w:tr w:rsidR="005E2AA9" w14:paraId="649DC553" w14:textId="77777777" w:rsidTr="00954362">
        <w:tc>
          <w:tcPr>
            <w:tcW w:w="4531" w:type="dxa"/>
          </w:tcPr>
          <w:p w14:paraId="52C3E8C1" w14:textId="77777777" w:rsidR="005E2AA9" w:rsidRDefault="005E2AA9" w:rsidP="00954362">
            <w:pPr>
              <w:pStyle w:val="Zhlav"/>
              <w:tabs>
                <w:tab w:val="clear" w:pos="4536"/>
                <w:tab w:val="clear" w:pos="9072"/>
              </w:tabs>
              <w:jc w:val="both"/>
              <w:rPr>
                <w:rFonts w:asciiTheme="minorHAnsi" w:hAnsiTheme="minorHAnsi" w:cstheme="minorHAnsi"/>
                <w:sz w:val="22"/>
                <w:szCs w:val="18"/>
              </w:rPr>
            </w:pPr>
          </w:p>
        </w:tc>
        <w:tc>
          <w:tcPr>
            <w:tcW w:w="4531" w:type="dxa"/>
          </w:tcPr>
          <w:p w14:paraId="40C51AB1" w14:textId="77777777" w:rsidR="005E2AA9" w:rsidRDefault="005E2AA9" w:rsidP="00954362">
            <w:pPr>
              <w:pStyle w:val="Zhlav"/>
              <w:tabs>
                <w:tab w:val="clear" w:pos="4536"/>
                <w:tab w:val="clear" w:pos="9072"/>
              </w:tabs>
              <w:jc w:val="both"/>
              <w:rPr>
                <w:rFonts w:asciiTheme="minorHAnsi" w:hAnsiTheme="minorHAnsi" w:cstheme="minorHAnsi"/>
                <w:sz w:val="22"/>
                <w:szCs w:val="18"/>
              </w:rPr>
            </w:pPr>
          </w:p>
        </w:tc>
      </w:tr>
      <w:bookmarkEnd w:id="0"/>
    </w:tbl>
    <w:p w14:paraId="13A7F6DE" w14:textId="77777777" w:rsidR="005E2AA9" w:rsidRDefault="005E2AA9" w:rsidP="005E2AA9">
      <w:pPr>
        <w:pStyle w:val="Zhlav"/>
        <w:tabs>
          <w:tab w:val="clear" w:pos="4536"/>
          <w:tab w:val="clear" w:pos="9072"/>
        </w:tabs>
        <w:jc w:val="both"/>
        <w:rPr>
          <w:rFonts w:asciiTheme="minorHAnsi" w:hAnsiTheme="minorHAnsi" w:cstheme="minorHAnsi"/>
          <w:sz w:val="22"/>
          <w:szCs w:val="18"/>
        </w:rPr>
      </w:pPr>
    </w:p>
    <w:p w14:paraId="5004ADBC" w14:textId="77777777" w:rsidR="005E2AA9" w:rsidRDefault="005E2AA9" w:rsidP="005E2AA9">
      <w:pPr>
        <w:jc w:val="both"/>
        <w:rPr>
          <w:rFonts w:asciiTheme="minorHAnsi" w:hAnsiTheme="minorHAnsi" w:cstheme="minorHAnsi"/>
        </w:rPr>
      </w:pPr>
    </w:p>
    <w:p w14:paraId="4B8808F1" w14:textId="77777777" w:rsidR="006C0633" w:rsidRDefault="006C0633" w:rsidP="005E2AA9">
      <w:pPr>
        <w:jc w:val="both"/>
        <w:rPr>
          <w:rFonts w:asciiTheme="minorHAnsi" w:hAnsiTheme="minorHAnsi" w:cstheme="minorHAnsi"/>
        </w:rPr>
      </w:pPr>
    </w:p>
    <w:p w14:paraId="5E89F53D" w14:textId="77777777" w:rsidR="005E2AA9" w:rsidRPr="0002024A" w:rsidRDefault="005E2AA9" w:rsidP="005E2AA9">
      <w:pPr>
        <w:jc w:val="both"/>
        <w:rPr>
          <w:rFonts w:asciiTheme="minorHAnsi" w:hAnsiTheme="minorHAnsi" w:cstheme="minorHAnsi"/>
          <w:sz w:val="22"/>
          <w:szCs w:val="22"/>
        </w:rPr>
      </w:pPr>
      <w:r w:rsidRPr="0002024A">
        <w:rPr>
          <w:rFonts w:asciiTheme="minorHAnsi" w:hAnsiTheme="minorHAnsi" w:cstheme="minorHAnsi"/>
          <w:sz w:val="22"/>
          <w:szCs w:val="22"/>
        </w:rPr>
        <w:t>Při tvorbě Provozního řádu se uplatňují zejména požadavky</w:t>
      </w:r>
    </w:p>
    <w:p w14:paraId="6D920D3C" w14:textId="77777777" w:rsidR="005E2AA9" w:rsidRPr="0002024A" w:rsidRDefault="005E2AA9" w:rsidP="005E2AA9">
      <w:pPr>
        <w:pStyle w:val="Odstavecseseznamem"/>
        <w:numPr>
          <w:ilvl w:val="0"/>
          <w:numId w:val="28"/>
        </w:numPr>
        <w:jc w:val="both"/>
        <w:rPr>
          <w:rFonts w:asciiTheme="minorHAnsi" w:hAnsiTheme="minorHAnsi" w:cstheme="minorHAnsi"/>
          <w:sz w:val="22"/>
          <w:szCs w:val="22"/>
        </w:rPr>
      </w:pPr>
      <w:r w:rsidRPr="0002024A">
        <w:rPr>
          <w:rFonts w:asciiTheme="minorHAnsi" w:hAnsiTheme="minorHAnsi" w:cstheme="minorHAnsi"/>
          <w:b/>
          <w:bCs/>
          <w:sz w:val="22"/>
          <w:szCs w:val="22"/>
        </w:rPr>
        <w:t>zákona 258/2000 Sb. v platném znění</w:t>
      </w:r>
      <w:r w:rsidRPr="0002024A">
        <w:rPr>
          <w:rFonts w:asciiTheme="minorHAnsi" w:hAnsiTheme="minorHAnsi" w:cstheme="minorHAnsi"/>
          <w:sz w:val="22"/>
          <w:szCs w:val="22"/>
        </w:rPr>
        <w:t>, se zohlední režim dne zohledňující věkové a fyzické zvláštnosti dětí a mladistvých, podmínky jejich pohybové výchovy a otužování, podmínky odborného výcviku a učební praxe, režim stravování včetně pitného režimu</w:t>
      </w:r>
    </w:p>
    <w:p w14:paraId="17129C1A" w14:textId="77777777" w:rsidR="005E2AA9" w:rsidRPr="009D0E9B" w:rsidRDefault="005E2AA9" w:rsidP="005E2AA9">
      <w:pPr>
        <w:pStyle w:val="Odstavecseseznamem"/>
        <w:numPr>
          <w:ilvl w:val="0"/>
          <w:numId w:val="28"/>
        </w:numPr>
        <w:jc w:val="both"/>
        <w:rPr>
          <w:rFonts w:asciiTheme="minorHAnsi" w:hAnsiTheme="minorHAnsi" w:cstheme="minorHAnsi"/>
          <w:sz w:val="22"/>
          <w:szCs w:val="22"/>
        </w:rPr>
      </w:pPr>
      <w:r w:rsidRPr="009D0E9B">
        <w:rPr>
          <w:rFonts w:asciiTheme="minorHAnsi" w:hAnsiTheme="minorHAnsi" w:cstheme="minorHAnsi"/>
          <w:sz w:val="22"/>
          <w:szCs w:val="22"/>
        </w:rPr>
        <w:t>K předcházení vzniku a šíření infekčních onemocnění je zařízení pro výchovu a vzdělávání povinno zajistit oddělení dítěte nebo mladistvého, kteří vykazují známky akutního onemocnění, od ostatních dětí a mladistvých a zajistit pro ně dohled zletilé fyzické osoby.</w:t>
      </w:r>
    </w:p>
    <w:p w14:paraId="3FFB5B1A" w14:textId="77777777" w:rsidR="005E2AA9" w:rsidRPr="0002024A" w:rsidRDefault="005E2AA9" w:rsidP="005E2AA9">
      <w:pPr>
        <w:pStyle w:val="Odstavecseseznamem"/>
        <w:numPr>
          <w:ilvl w:val="0"/>
          <w:numId w:val="28"/>
        </w:numPr>
        <w:rPr>
          <w:rFonts w:asciiTheme="minorHAnsi" w:hAnsiTheme="minorHAnsi" w:cstheme="minorHAnsi"/>
          <w:sz w:val="22"/>
          <w:szCs w:val="22"/>
        </w:rPr>
      </w:pPr>
      <w:r w:rsidRPr="00DB0E41">
        <w:rPr>
          <w:rFonts w:asciiTheme="minorHAnsi" w:hAnsiTheme="minorHAnsi" w:cstheme="minorHAnsi"/>
          <w:b/>
          <w:bCs/>
          <w:sz w:val="22"/>
          <w:szCs w:val="22"/>
        </w:rPr>
        <w:t>vyhláška 160/2024 Sb.</w:t>
      </w:r>
      <w:r w:rsidRPr="0002024A">
        <w:rPr>
          <w:rFonts w:asciiTheme="minorHAnsi" w:hAnsiTheme="minorHAnsi" w:cstheme="minorHAnsi"/>
          <w:sz w:val="22"/>
          <w:szCs w:val="22"/>
        </w:rPr>
        <w:t xml:space="preserve"> o hygienických požadavcích na prostory a provoz zařízení a provozoven pro výchovu a vzdělávání dětí a mladistvých a dětských skupin</w:t>
      </w:r>
    </w:p>
    <w:p w14:paraId="28E2BD21" w14:textId="77777777" w:rsidR="005E2AA9" w:rsidRPr="0002024A" w:rsidRDefault="005E2AA9" w:rsidP="005E2AA9">
      <w:pPr>
        <w:pStyle w:val="Odstavecseseznamem"/>
        <w:numPr>
          <w:ilvl w:val="0"/>
          <w:numId w:val="28"/>
        </w:numPr>
        <w:jc w:val="both"/>
        <w:rPr>
          <w:rFonts w:asciiTheme="minorHAnsi" w:hAnsiTheme="minorHAnsi" w:cstheme="minorHAnsi"/>
          <w:sz w:val="22"/>
          <w:szCs w:val="22"/>
        </w:rPr>
      </w:pPr>
      <w:r w:rsidRPr="00DB0E41">
        <w:rPr>
          <w:rFonts w:asciiTheme="minorHAnsi" w:hAnsiTheme="minorHAnsi" w:cstheme="minorHAnsi"/>
          <w:b/>
          <w:bCs/>
          <w:sz w:val="22"/>
          <w:szCs w:val="22"/>
        </w:rPr>
        <w:t>vyhláška 146/2024 Sb.</w:t>
      </w:r>
      <w:r w:rsidRPr="0002024A">
        <w:rPr>
          <w:rFonts w:asciiTheme="minorHAnsi" w:hAnsiTheme="minorHAnsi" w:cstheme="minorHAnsi"/>
          <w:sz w:val="22"/>
          <w:szCs w:val="22"/>
        </w:rPr>
        <w:t xml:space="preserve"> Vyhláška o požadavcích na výstavbu</w:t>
      </w:r>
    </w:p>
    <w:p w14:paraId="1D7E55CF" w14:textId="77777777" w:rsidR="005E2AA9" w:rsidRDefault="005E2AA9" w:rsidP="005E2AA9">
      <w:pPr>
        <w:jc w:val="both"/>
        <w:rPr>
          <w:rFonts w:asciiTheme="minorHAnsi" w:hAnsiTheme="minorHAnsi" w:cstheme="minorHAnsi"/>
          <w:sz w:val="22"/>
          <w:szCs w:val="22"/>
        </w:rPr>
      </w:pPr>
    </w:p>
    <w:p w14:paraId="6007D44E" w14:textId="77777777" w:rsidR="00997B27" w:rsidRPr="005D6308" w:rsidRDefault="00997B27" w:rsidP="00997B27">
      <w:pPr>
        <w:jc w:val="both"/>
        <w:rPr>
          <w:rFonts w:asciiTheme="minorHAnsi" w:hAnsiTheme="minorHAnsi" w:cstheme="minorHAnsi"/>
          <w:b/>
          <w:bCs/>
        </w:rPr>
      </w:pPr>
      <w:r w:rsidRPr="005D6308">
        <w:rPr>
          <w:rFonts w:asciiTheme="minorHAnsi" w:hAnsiTheme="minorHAnsi" w:cstheme="minorHAnsi"/>
          <w:b/>
          <w:bCs/>
        </w:rPr>
        <w:t>Základní pojmy</w:t>
      </w:r>
    </w:p>
    <w:p w14:paraId="73BB2824" w14:textId="77777777" w:rsidR="00997B27" w:rsidRPr="005D6308" w:rsidRDefault="00997B27" w:rsidP="00997B27">
      <w:pPr>
        <w:jc w:val="both"/>
        <w:rPr>
          <w:rFonts w:asciiTheme="minorHAnsi" w:hAnsiTheme="minorHAnsi" w:cstheme="minorHAnsi"/>
        </w:rPr>
      </w:pPr>
      <w:r w:rsidRPr="005D6308">
        <w:rPr>
          <w:rFonts w:asciiTheme="minorHAnsi" w:hAnsiTheme="minorHAnsi" w:cstheme="minorHAnsi"/>
        </w:rPr>
        <w:t>Pro účely této vyhlášky se rozumí</w:t>
      </w:r>
    </w:p>
    <w:p w14:paraId="1CA046AD" w14:textId="77777777" w:rsidR="00C61F76" w:rsidRPr="005D6308" w:rsidRDefault="00997B27" w:rsidP="007D2A0D">
      <w:pPr>
        <w:pStyle w:val="Odstavecseseznamem"/>
        <w:numPr>
          <w:ilvl w:val="0"/>
          <w:numId w:val="25"/>
        </w:numPr>
        <w:jc w:val="both"/>
        <w:rPr>
          <w:rFonts w:asciiTheme="minorHAnsi" w:hAnsiTheme="minorHAnsi" w:cstheme="minorHAnsi"/>
        </w:rPr>
      </w:pPr>
      <w:r w:rsidRPr="005D6308">
        <w:rPr>
          <w:rFonts w:asciiTheme="minorHAnsi" w:hAnsiTheme="minorHAnsi" w:cstheme="minorHAnsi"/>
        </w:rPr>
        <w:t>dítětem předškolního věku dítě, které nedovršilo 6 let věku nebo nezahájilo povinnou školní docházku,</w:t>
      </w:r>
    </w:p>
    <w:p w14:paraId="1B2CB049" w14:textId="77777777" w:rsidR="00C61F76" w:rsidRPr="005D6308" w:rsidRDefault="00997B27" w:rsidP="00CA4A73">
      <w:pPr>
        <w:pStyle w:val="Odstavecseseznamem"/>
        <w:numPr>
          <w:ilvl w:val="0"/>
          <w:numId w:val="25"/>
        </w:numPr>
        <w:jc w:val="both"/>
        <w:rPr>
          <w:rFonts w:asciiTheme="minorHAnsi" w:hAnsiTheme="minorHAnsi" w:cstheme="minorHAnsi"/>
        </w:rPr>
      </w:pPr>
      <w:r w:rsidRPr="005D6308">
        <w:rPr>
          <w:rFonts w:asciiTheme="minorHAnsi" w:hAnsiTheme="minorHAnsi" w:cstheme="minorHAnsi"/>
        </w:rPr>
        <w:t>dlouhodobým pobytem pobyt ve vnitřním prostoru nebo jeho funkčně vymezené části, který trvá v průběhu jednoho dne 4 hodiny a déle a opakuje se při trvalém užívání budovy více než jednou týdně; za dlouhodobý pobyt se považuje i pravidelné střídání krátkodobého pobytu v různých vnitřních prostorech, trvá-li v průběhu jednoho dne 4 hodiny a déle a opakuje-li se při trvalém užívání budovy více než jednou týdně,</w:t>
      </w:r>
    </w:p>
    <w:p w14:paraId="2B529DEB" w14:textId="77777777" w:rsidR="00C61F76" w:rsidRPr="005D6308" w:rsidRDefault="00997B27" w:rsidP="00F92ECA">
      <w:pPr>
        <w:pStyle w:val="Odstavecseseznamem"/>
        <w:numPr>
          <w:ilvl w:val="0"/>
          <w:numId w:val="25"/>
        </w:numPr>
        <w:jc w:val="both"/>
        <w:rPr>
          <w:rFonts w:asciiTheme="minorHAnsi" w:hAnsiTheme="minorHAnsi" w:cstheme="minorHAnsi"/>
        </w:rPr>
      </w:pPr>
      <w:r w:rsidRPr="005D6308">
        <w:rPr>
          <w:rFonts w:asciiTheme="minorHAnsi" w:hAnsiTheme="minorHAnsi" w:cstheme="minorHAnsi"/>
        </w:rPr>
        <w:t>krátkodobým pobytem pobyt v místnosti během jednoho dne po dobu kratší než 4 hodiny,</w:t>
      </w:r>
    </w:p>
    <w:p w14:paraId="5C5639F4" w14:textId="38356E0C" w:rsidR="00997B27" w:rsidRPr="005D6308" w:rsidRDefault="00997B27" w:rsidP="00F92ECA">
      <w:pPr>
        <w:pStyle w:val="Odstavecseseznamem"/>
        <w:numPr>
          <w:ilvl w:val="0"/>
          <w:numId w:val="25"/>
        </w:numPr>
        <w:jc w:val="both"/>
        <w:rPr>
          <w:rFonts w:asciiTheme="minorHAnsi" w:hAnsiTheme="minorHAnsi" w:cstheme="minorHAnsi"/>
        </w:rPr>
      </w:pPr>
      <w:r w:rsidRPr="005D6308">
        <w:rPr>
          <w:rFonts w:asciiTheme="minorHAnsi" w:hAnsiTheme="minorHAnsi" w:cstheme="minorHAnsi"/>
        </w:rPr>
        <w:t>přímo větratelnými prostory</w:t>
      </w:r>
      <w:r w:rsidR="009D43D7" w:rsidRPr="005D6308">
        <w:rPr>
          <w:rFonts w:asciiTheme="minorHAnsi" w:hAnsiTheme="minorHAnsi" w:cstheme="minorHAnsi"/>
        </w:rPr>
        <w:t>,</w:t>
      </w:r>
      <w:r w:rsidRPr="005D6308">
        <w:rPr>
          <w:rFonts w:asciiTheme="minorHAnsi" w:hAnsiTheme="minorHAnsi" w:cstheme="minorHAnsi"/>
        </w:rPr>
        <w:t xml:space="preserve"> </w:t>
      </w:r>
      <w:r w:rsidR="009D43D7" w:rsidRPr="005D6308">
        <w:rPr>
          <w:rFonts w:asciiTheme="minorHAnsi" w:hAnsiTheme="minorHAnsi" w:cstheme="minorHAnsi"/>
        </w:rPr>
        <w:t xml:space="preserve">jsou </w:t>
      </w:r>
      <w:r w:rsidR="00852733" w:rsidRPr="005D6308">
        <w:rPr>
          <w:rFonts w:asciiTheme="minorHAnsi" w:hAnsiTheme="minorHAnsi" w:cstheme="minorHAnsi"/>
        </w:rPr>
        <w:t xml:space="preserve">prostory </w:t>
      </w:r>
      <w:r w:rsidRPr="005D6308">
        <w:rPr>
          <w:rFonts w:asciiTheme="minorHAnsi" w:hAnsiTheme="minorHAnsi" w:cstheme="minorHAnsi"/>
        </w:rPr>
        <w:t>větratelné z venkovního prostoru budovy nebo nuceně větratelné mechanicky</w:t>
      </w:r>
    </w:p>
    <w:p w14:paraId="63C8E4C7" w14:textId="766D8F79" w:rsidR="00C6112E" w:rsidRPr="005D6308" w:rsidRDefault="00C6112E">
      <w:pPr>
        <w:jc w:val="center"/>
        <w:rPr>
          <w:rFonts w:asciiTheme="minorHAnsi" w:hAnsiTheme="minorHAnsi" w:cstheme="minorHAnsi"/>
          <w:b/>
          <w:bCs/>
        </w:rPr>
      </w:pPr>
    </w:p>
    <w:p w14:paraId="2CFD829B" w14:textId="198BE9D0" w:rsidR="00C6112E" w:rsidRPr="005D6308" w:rsidRDefault="00180630" w:rsidP="002C29FD">
      <w:pPr>
        <w:jc w:val="both"/>
        <w:rPr>
          <w:rFonts w:asciiTheme="minorHAnsi" w:hAnsiTheme="minorHAnsi" w:cstheme="minorHAnsi"/>
          <w:b/>
          <w:bCs/>
        </w:rPr>
      </w:pPr>
      <w:r w:rsidRPr="005D6308">
        <w:rPr>
          <w:rFonts w:asciiTheme="minorHAnsi" w:hAnsiTheme="minorHAnsi" w:cstheme="minorHAnsi"/>
          <w:b/>
          <w:bCs/>
        </w:rPr>
        <w:t xml:space="preserve">Prostorové podmínky </w:t>
      </w:r>
    </w:p>
    <w:p w14:paraId="438E2577" w14:textId="0FE7D96A" w:rsidR="00180630" w:rsidRPr="005D6308" w:rsidRDefault="00180630" w:rsidP="00180630">
      <w:pPr>
        <w:jc w:val="both"/>
        <w:rPr>
          <w:rFonts w:asciiTheme="minorHAnsi" w:hAnsiTheme="minorHAnsi" w:cstheme="minorHAnsi"/>
        </w:rPr>
      </w:pPr>
      <w:r w:rsidRPr="00180630">
        <w:rPr>
          <w:rFonts w:asciiTheme="minorHAnsi" w:hAnsiTheme="minorHAnsi" w:cstheme="minorHAnsi"/>
        </w:rPr>
        <w:t xml:space="preserve">Zařízení pro výchovu a vzdělávání pro děti předškolního věku, provozovna pro výchovu a vzdělávání pro děti předškolního věku a dětská skupina </w:t>
      </w:r>
      <w:r w:rsidRPr="00180630">
        <w:rPr>
          <w:rFonts w:asciiTheme="minorHAnsi" w:hAnsiTheme="minorHAnsi" w:cstheme="minorHAnsi"/>
          <w:b/>
          <w:bCs/>
        </w:rPr>
        <w:t>musí mít venkovní prostor umožňující volný pohyb dětí</w:t>
      </w:r>
      <w:r w:rsidRPr="00180630">
        <w:rPr>
          <w:rFonts w:asciiTheme="minorHAnsi" w:hAnsiTheme="minorHAnsi" w:cstheme="minorHAnsi"/>
        </w:rPr>
        <w:t>. Tento venkovní prostor lze nahradit využitím obdobné plochy v docházkové vzdálenosti. Docházková vzdálenost musí odpovídat věku a fyzickým možnostem dětí a účelnosti využití dané plochy v rámci jejich denního režimu.</w:t>
      </w:r>
    </w:p>
    <w:p w14:paraId="6999CC24" w14:textId="77777777" w:rsidR="00C032CF" w:rsidRPr="005D6308" w:rsidRDefault="00C032CF" w:rsidP="00180630">
      <w:pPr>
        <w:jc w:val="both"/>
        <w:rPr>
          <w:rFonts w:asciiTheme="minorHAnsi" w:hAnsiTheme="minorHAnsi" w:cstheme="minorHAnsi"/>
        </w:rPr>
      </w:pPr>
    </w:p>
    <w:p w14:paraId="1BB595A4" w14:textId="3AA3C51B" w:rsidR="00786691" w:rsidRPr="005D6308" w:rsidRDefault="00082828" w:rsidP="00180630">
      <w:pPr>
        <w:jc w:val="both"/>
        <w:rPr>
          <w:rFonts w:asciiTheme="minorHAnsi" w:hAnsiTheme="minorHAnsi" w:cstheme="minorHAnsi"/>
        </w:rPr>
      </w:pPr>
      <w:r w:rsidRPr="005D6308">
        <w:rPr>
          <w:rFonts w:asciiTheme="minorHAnsi" w:hAnsiTheme="minorHAnsi" w:cstheme="minorHAnsi"/>
        </w:rPr>
        <w:t>Mateřská škola</w:t>
      </w:r>
      <w:r w:rsidR="008E30A0" w:rsidRPr="005D6308">
        <w:rPr>
          <w:rFonts w:asciiTheme="minorHAnsi" w:hAnsiTheme="minorHAnsi" w:cstheme="minorHAnsi"/>
        </w:rPr>
        <w:t xml:space="preserve">, dětská skupina má vlastní zahradu ANO – NE </w:t>
      </w:r>
      <w:r w:rsidR="008506F6" w:rsidRPr="005D6308">
        <w:rPr>
          <w:rFonts w:asciiTheme="minorHAnsi" w:hAnsiTheme="minorHAnsi" w:cstheme="minorHAnsi"/>
        </w:rPr>
        <w:t>neb</w:t>
      </w:r>
      <w:r w:rsidR="002328FA" w:rsidRPr="005D6308">
        <w:rPr>
          <w:rFonts w:asciiTheme="minorHAnsi" w:hAnsiTheme="minorHAnsi" w:cstheme="minorHAnsi"/>
        </w:rPr>
        <w:t>o</w:t>
      </w:r>
      <w:r w:rsidR="008506F6" w:rsidRPr="005D6308">
        <w:rPr>
          <w:rFonts w:asciiTheme="minorHAnsi" w:hAnsiTheme="minorHAnsi" w:cstheme="minorHAnsi"/>
        </w:rPr>
        <w:t xml:space="preserve"> využívá </w:t>
      </w:r>
      <w:r w:rsidR="002328FA" w:rsidRPr="005D6308">
        <w:rPr>
          <w:rFonts w:asciiTheme="minorHAnsi" w:hAnsiTheme="minorHAnsi" w:cstheme="minorHAnsi"/>
        </w:rPr>
        <w:t>obdobné plochy v docházkové vzdálenosti</w:t>
      </w:r>
      <w:r w:rsidR="009152B4" w:rsidRPr="005D6308">
        <w:rPr>
          <w:rFonts w:asciiTheme="minorHAnsi" w:hAnsiTheme="minorHAnsi" w:cstheme="minorHAnsi"/>
        </w:rPr>
        <w:t xml:space="preserve">, </w:t>
      </w:r>
      <w:r w:rsidR="00DD711D" w:rsidRPr="00BF209F">
        <w:rPr>
          <w:rFonts w:asciiTheme="minorHAnsi" w:hAnsiTheme="minorHAnsi" w:cstheme="minorHAnsi"/>
          <w:u w:val="single"/>
        </w:rPr>
        <w:t>doplňte konkrétní adresu</w:t>
      </w:r>
      <w:r w:rsidR="006C0633">
        <w:rPr>
          <w:rFonts w:asciiTheme="minorHAnsi" w:hAnsiTheme="minorHAnsi" w:cstheme="minorHAnsi"/>
          <w:u w:val="single"/>
        </w:rPr>
        <w:t xml:space="preserve"> viz výše</w:t>
      </w:r>
      <w:r w:rsidR="00264735">
        <w:rPr>
          <w:rFonts w:asciiTheme="minorHAnsi" w:hAnsiTheme="minorHAnsi" w:cstheme="minorHAnsi"/>
          <w:u w:val="single"/>
        </w:rPr>
        <w:t xml:space="preserve">. </w:t>
      </w:r>
      <w:r w:rsidR="0058134D" w:rsidRPr="005D6308">
        <w:rPr>
          <w:rFonts w:asciiTheme="minorHAnsi" w:hAnsiTheme="minorHAnsi" w:cstheme="minorHAnsi"/>
        </w:rPr>
        <w:t xml:space="preserve">V případě určení obdobné plochy musí být </w:t>
      </w:r>
      <w:r w:rsidR="00073403" w:rsidRPr="005D6308">
        <w:rPr>
          <w:rFonts w:asciiTheme="minorHAnsi" w:hAnsiTheme="minorHAnsi" w:cstheme="minorHAnsi"/>
        </w:rPr>
        <w:t xml:space="preserve">mimo možnosti dětí </w:t>
      </w:r>
      <w:r w:rsidR="003C4AA0" w:rsidRPr="005D6308">
        <w:rPr>
          <w:rFonts w:asciiTheme="minorHAnsi" w:hAnsiTheme="minorHAnsi" w:cstheme="minorHAnsi"/>
        </w:rPr>
        <w:t xml:space="preserve">vyhodnocena i </w:t>
      </w:r>
      <w:r w:rsidR="00073403" w:rsidRPr="005D6308">
        <w:rPr>
          <w:rFonts w:asciiTheme="minorHAnsi" w:hAnsiTheme="minorHAnsi" w:cstheme="minorHAnsi"/>
        </w:rPr>
        <w:t>problematik</w:t>
      </w:r>
      <w:r w:rsidR="003C4AA0" w:rsidRPr="005D6308">
        <w:rPr>
          <w:rFonts w:asciiTheme="minorHAnsi" w:hAnsiTheme="minorHAnsi" w:cstheme="minorHAnsi"/>
        </w:rPr>
        <w:t>a</w:t>
      </w:r>
      <w:r w:rsidR="00073403" w:rsidRPr="005D6308">
        <w:rPr>
          <w:rFonts w:asciiTheme="minorHAnsi" w:hAnsiTheme="minorHAnsi" w:cstheme="minorHAnsi"/>
        </w:rPr>
        <w:t xml:space="preserve"> bezpečného přesunu dětí</w:t>
      </w:r>
      <w:r w:rsidR="003C4AA0" w:rsidRPr="005D6308">
        <w:rPr>
          <w:rFonts w:asciiTheme="minorHAnsi" w:hAnsiTheme="minorHAnsi" w:cstheme="minorHAnsi"/>
        </w:rPr>
        <w:t xml:space="preserve">, způsob využití jinými osobami apod. </w:t>
      </w:r>
    </w:p>
    <w:p w14:paraId="50812E1C" w14:textId="77777777" w:rsidR="00C032CF" w:rsidRPr="005D6308" w:rsidRDefault="00C032CF" w:rsidP="00180630">
      <w:pPr>
        <w:jc w:val="both"/>
        <w:rPr>
          <w:rFonts w:asciiTheme="minorHAnsi" w:hAnsiTheme="minorHAnsi" w:cstheme="minorHAnsi"/>
        </w:rPr>
      </w:pPr>
    </w:p>
    <w:p w14:paraId="560EC29B" w14:textId="093BB775" w:rsidR="00180630" w:rsidRPr="00180630" w:rsidRDefault="00180630" w:rsidP="00180630">
      <w:pPr>
        <w:jc w:val="both"/>
        <w:rPr>
          <w:rFonts w:asciiTheme="minorHAnsi" w:hAnsiTheme="minorHAnsi" w:cstheme="minorHAnsi"/>
        </w:rPr>
      </w:pPr>
      <w:r w:rsidRPr="00180630">
        <w:rPr>
          <w:rFonts w:asciiTheme="minorHAnsi" w:hAnsiTheme="minorHAnsi" w:cstheme="minorHAnsi"/>
          <w:b/>
          <w:bCs/>
        </w:rPr>
        <w:t>Rostliny a dřeviny</w:t>
      </w:r>
      <w:r w:rsidRPr="00180630">
        <w:rPr>
          <w:rFonts w:asciiTheme="minorHAnsi" w:hAnsiTheme="minorHAnsi" w:cstheme="minorHAnsi"/>
        </w:rPr>
        <w:t xml:space="preserve"> vysazené ve venkovním prostoru podle </w:t>
      </w:r>
      <w:r w:rsidR="00332C50" w:rsidRPr="005D6308">
        <w:rPr>
          <w:rFonts w:asciiTheme="minorHAnsi" w:hAnsiTheme="minorHAnsi" w:cstheme="minorHAnsi"/>
        </w:rPr>
        <w:t xml:space="preserve">nebo </w:t>
      </w:r>
      <w:r w:rsidRPr="00180630">
        <w:rPr>
          <w:rFonts w:asciiTheme="minorHAnsi" w:hAnsiTheme="minorHAnsi" w:cstheme="minorHAnsi"/>
        </w:rPr>
        <w:t>užité ve vnitřních pobytových prostorech zařízení pro výchovu a vzdělávání a provozovny pro výchovu a vzdělávání a dětské skupiny musí být vybrány a udržovány tak, aby byla zachována ochrana zdraví dětí.</w:t>
      </w:r>
      <w:r w:rsidR="00332C50" w:rsidRPr="005D6308">
        <w:rPr>
          <w:rFonts w:asciiTheme="minorHAnsi" w:hAnsiTheme="minorHAnsi" w:cstheme="minorHAnsi"/>
        </w:rPr>
        <w:t xml:space="preserve"> To zn</w:t>
      </w:r>
      <w:r w:rsidR="00CD317B" w:rsidRPr="005D6308">
        <w:rPr>
          <w:rFonts w:asciiTheme="minorHAnsi" w:hAnsiTheme="minorHAnsi" w:cstheme="minorHAnsi"/>
        </w:rPr>
        <w:t>a</w:t>
      </w:r>
      <w:r w:rsidR="00332C50" w:rsidRPr="005D6308">
        <w:rPr>
          <w:rFonts w:asciiTheme="minorHAnsi" w:hAnsiTheme="minorHAnsi" w:cstheme="minorHAnsi"/>
        </w:rPr>
        <w:t xml:space="preserve">mená, že </w:t>
      </w:r>
      <w:r w:rsidR="00332C50" w:rsidRPr="005D6308">
        <w:rPr>
          <w:rFonts w:asciiTheme="minorHAnsi" w:hAnsiTheme="minorHAnsi" w:cstheme="minorHAnsi"/>
          <w:b/>
          <w:bCs/>
        </w:rPr>
        <w:t>nebudou</w:t>
      </w:r>
      <w:r w:rsidR="00CD317B" w:rsidRPr="005D6308">
        <w:rPr>
          <w:rFonts w:asciiTheme="minorHAnsi" w:hAnsiTheme="minorHAnsi" w:cstheme="minorHAnsi"/>
          <w:b/>
          <w:bCs/>
        </w:rPr>
        <w:t xml:space="preserve"> </w:t>
      </w:r>
      <w:r w:rsidR="00332C50" w:rsidRPr="005D6308">
        <w:rPr>
          <w:rFonts w:asciiTheme="minorHAnsi" w:hAnsiTheme="minorHAnsi" w:cstheme="minorHAnsi"/>
          <w:b/>
          <w:bCs/>
        </w:rPr>
        <w:t>vys</w:t>
      </w:r>
      <w:r w:rsidR="00CD317B" w:rsidRPr="005D6308">
        <w:rPr>
          <w:rFonts w:asciiTheme="minorHAnsi" w:hAnsiTheme="minorHAnsi" w:cstheme="minorHAnsi"/>
          <w:b/>
          <w:bCs/>
        </w:rPr>
        <w:t>az</w:t>
      </w:r>
      <w:r w:rsidR="00332C50" w:rsidRPr="005D6308">
        <w:rPr>
          <w:rFonts w:asciiTheme="minorHAnsi" w:hAnsiTheme="minorHAnsi" w:cstheme="minorHAnsi"/>
          <w:b/>
          <w:bCs/>
        </w:rPr>
        <w:t>o</w:t>
      </w:r>
      <w:r w:rsidR="00CD317B" w:rsidRPr="005D6308">
        <w:rPr>
          <w:rFonts w:asciiTheme="minorHAnsi" w:hAnsiTheme="minorHAnsi" w:cstheme="minorHAnsi"/>
          <w:b/>
          <w:bCs/>
        </w:rPr>
        <w:t>v</w:t>
      </w:r>
      <w:r w:rsidR="00332C50" w:rsidRPr="005D6308">
        <w:rPr>
          <w:rFonts w:asciiTheme="minorHAnsi" w:hAnsiTheme="minorHAnsi" w:cstheme="minorHAnsi"/>
          <w:b/>
          <w:bCs/>
        </w:rPr>
        <w:t xml:space="preserve">ány nebo průběžně budou </w:t>
      </w:r>
      <w:r w:rsidR="00CD317B" w:rsidRPr="005D6308">
        <w:rPr>
          <w:rFonts w:asciiTheme="minorHAnsi" w:hAnsiTheme="minorHAnsi" w:cstheme="minorHAnsi"/>
          <w:b/>
          <w:bCs/>
        </w:rPr>
        <w:t>odstraňovány</w:t>
      </w:r>
      <w:r w:rsidR="00CD317B" w:rsidRPr="005D6308">
        <w:rPr>
          <w:rFonts w:asciiTheme="minorHAnsi" w:hAnsiTheme="minorHAnsi" w:cstheme="minorHAnsi"/>
        </w:rPr>
        <w:t xml:space="preserve"> </w:t>
      </w:r>
      <w:r w:rsidR="00607FA0" w:rsidRPr="005D6308">
        <w:rPr>
          <w:rFonts w:asciiTheme="minorHAnsi" w:hAnsiTheme="minorHAnsi" w:cstheme="minorHAnsi"/>
        </w:rPr>
        <w:t xml:space="preserve">rostliny a dřeviny s negativním působením na zdraví dětí  </w:t>
      </w:r>
      <w:r w:rsidR="00332C50" w:rsidRPr="005D6308">
        <w:rPr>
          <w:rFonts w:asciiTheme="minorHAnsi" w:hAnsiTheme="minorHAnsi" w:cstheme="minorHAnsi"/>
        </w:rPr>
        <w:t xml:space="preserve">  </w:t>
      </w:r>
    </w:p>
    <w:p w14:paraId="1955CE8D" w14:textId="77777777" w:rsidR="00332C50" w:rsidRPr="005D6308" w:rsidRDefault="00332C50" w:rsidP="00180630">
      <w:pPr>
        <w:jc w:val="both"/>
        <w:rPr>
          <w:rFonts w:asciiTheme="minorHAnsi" w:hAnsiTheme="minorHAnsi" w:cstheme="minorHAnsi"/>
        </w:rPr>
      </w:pPr>
    </w:p>
    <w:p w14:paraId="52E0BB7A" w14:textId="02392526" w:rsidR="00E60EB8" w:rsidRPr="005D6308" w:rsidRDefault="007D1838" w:rsidP="00180630">
      <w:pPr>
        <w:jc w:val="both"/>
        <w:rPr>
          <w:rFonts w:asciiTheme="minorHAnsi" w:hAnsiTheme="minorHAnsi" w:cstheme="minorHAnsi"/>
        </w:rPr>
      </w:pPr>
      <w:r w:rsidRPr="005D6308">
        <w:rPr>
          <w:rFonts w:asciiTheme="minorHAnsi" w:hAnsiTheme="minorHAnsi" w:cstheme="minorHAnsi"/>
          <w:b/>
          <w:bCs/>
        </w:rPr>
        <w:t>V</w:t>
      </w:r>
      <w:r w:rsidR="00180630" w:rsidRPr="00180630">
        <w:rPr>
          <w:rFonts w:asciiTheme="minorHAnsi" w:hAnsiTheme="minorHAnsi" w:cstheme="minorHAnsi"/>
          <w:b/>
          <w:bCs/>
        </w:rPr>
        <w:t>nitřní uspořádání</w:t>
      </w:r>
      <w:r w:rsidR="00180630" w:rsidRPr="00180630">
        <w:rPr>
          <w:rFonts w:asciiTheme="minorHAnsi" w:hAnsiTheme="minorHAnsi" w:cstheme="minorHAnsi"/>
        </w:rPr>
        <w:t xml:space="preserve"> v zařízení pro výchovu a vzdělávání pro děti předškolního věku, provozovně pro výchovu a vzdělávání pro děti předškolního věku a dětské skupině </w:t>
      </w:r>
      <w:r w:rsidR="00180630" w:rsidRPr="00180630">
        <w:rPr>
          <w:rFonts w:asciiTheme="minorHAnsi" w:hAnsiTheme="minorHAnsi" w:cstheme="minorHAnsi"/>
          <w:b/>
          <w:bCs/>
        </w:rPr>
        <w:t>musí umožňovat</w:t>
      </w:r>
      <w:r w:rsidR="00180630" w:rsidRPr="00180630">
        <w:rPr>
          <w:rFonts w:asciiTheme="minorHAnsi" w:hAnsiTheme="minorHAnsi" w:cstheme="minorHAnsi"/>
        </w:rPr>
        <w:t xml:space="preserve"> </w:t>
      </w:r>
    </w:p>
    <w:p w14:paraId="0CE6FD0F" w14:textId="69AC7BDD" w:rsidR="00E60EB8" w:rsidRPr="005D6308" w:rsidRDefault="00782D12"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t>v</w:t>
      </w:r>
      <w:r w:rsidR="00180630" w:rsidRPr="005D6308">
        <w:rPr>
          <w:rFonts w:asciiTheme="minorHAnsi" w:hAnsiTheme="minorHAnsi" w:cstheme="minorHAnsi"/>
        </w:rPr>
        <w:t>ýuku</w:t>
      </w:r>
    </w:p>
    <w:p w14:paraId="32DE6C37" w14:textId="77777777" w:rsidR="00E60EB8" w:rsidRPr="005D6308" w:rsidRDefault="00180630"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t>volné hry dětí</w:t>
      </w:r>
    </w:p>
    <w:p w14:paraId="2D69854D" w14:textId="77777777" w:rsidR="00E60EB8" w:rsidRPr="005D6308" w:rsidRDefault="00180630"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t>jejich odpočinek</w:t>
      </w:r>
    </w:p>
    <w:p w14:paraId="30DC5578" w14:textId="77777777" w:rsidR="00E60EB8" w:rsidRPr="005D6308" w:rsidRDefault="00180630"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lastRenderedPageBreak/>
        <w:t>osobní hygienu</w:t>
      </w:r>
    </w:p>
    <w:p w14:paraId="3BF0F987" w14:textId="77777777" w:rsidR="00E60EB8" w:rsidRPr="005D6308" w:rsidRDefault="00180630"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t xml:space="preserve">tělesná cvičení </w:t>
      </w:r>
    </w:p>
    <w:p w14:paraId="4CBA24AA" w14:textId="77777777" w:rsidR="00E60EB8" w:rsidRPr="005D6308" w:rsidRDefault="00180630" w:rsidP="00E60EB8">
      <w:pPr>
        <w:pStyle w:val="Odstavecseseznamem"/>
        <w:numPr>
          <w:ilvl w:val="0"/>
          <w:numId w:val="26"/>
        </w:numPr>
        <w:jc w:val="both"/>
        <w:rPr>
          <w:rFonts w:asciiTheme="minorHAnsi" w:hAnsiTheme="minorHAnsi" w:cstheme="minorHAnsi"/>
        </w:rPr>
      </w:pPr>
      <w:r w:rsidRPr="005D6308">
        <w:rPr>
          <w:rFonts w:asciiTheme="minorHAnsi" w:hAnsiTheme="minorHAnsi" w:cstheme="minorHAnsi"/>
        </w:rPr>
        <w:t>stravování, pokud toto není zajištěno v jiném stravovacím zařízení.</w:t>
      </w:r>
    </w:p>
    <w:p w14:paraId="5FD3EE77" w14:textId="77777777" w:rsidR="00C032CF" w:rsidRPr="005D6308" w:rsidRDefault="00C032CF" w:rsidP="00180630">
      <w:pPr>
        <w:jc w:val="both"/>
        <w:rPr>
          <w:rFonts w:asciiTheme="minorHAnsi" w:hAnsiTheme="minorHAnsi" w:cstheme="minorHAnsi"/>
          <w:b/>
          <w:bCs/>
        </w:rPr>
      </w:pPr>
    </w:p>
    <w:p w14:paraId="0794325E" w14:textId="06D2CB75" w:rsidR="00180630" w:rsidRPr="00180630" w:rsidRDefault="00180630" w:rsidP="00180630">
      <w:pPr>
        <w:jc w:val="both"/>
        <w:rPr>
          <w:rFonts w:asciiTheme="minorHAnsi" w:hAnsiTheme="minorHAnsi" w:cstheme="minorHAnsi"/>
        </w:rPr>
      </w:pPr>
      <w:r w:rsidRPr="00180630">
        <w:rPr>
          <w:rFonts w:asciiTheme="minorHAnsi" w:hAnsiTheme="minorHAnsi" w:cstheme="minorHAnsi"/>
          <w:b/>
          <w:bCs/>
        </w:rPr>
        <w:t>Lehátka nebo lůžka</w:t>
      </w:r>
      <w:r w:rsidRPr="00180630">
        <w:rPr>
          <w:rFonts w:asciiTheme="minorHAnsi" w:hAnsiTheme="minorHAnsi" w:cstheme="minorHAnsi"/>
        </w:rPr>
        <w:t xml:space="preserve"> používaná dětmi musí </w:t>
      </w:r>
      <w:r w:rsidRPr="00180630">
        <w:rPr>
          <w:rFonts w:asciiTheme="minorHAnsi" w:hAnsiTheme="minorHAnsi" w:cstheme="minorHAnsi"/>
          <w:b/>
          <w:bCs/>
        </w:rPr>
        <w:t>poskytovat pevnou oporu zad, izolaci proti chladu</w:t>
      </w:r>
      <w:r w:rsidRPr="00180630">
        <w:rPr>
          <w:rFonts w:asciiTheme="minorHAnsi" w:hAnsiTheme="minorHAnsi" w:cstheme="minorHAnsi"/>
        </w:rPr>
        <w:t xml:space="preserve"> a musí být umožněn </w:t>
      </w:r>
      <w:r w:rsidRPr="00180630">
        <w:rPr>
          <w:rFonts w:asciiTheme="minorHAnsi" w:hAnsiTheme="minorHAnsi" w:cstheme="minorHAnsi"/>
          <w:b/>
          <w:bCs/>
        </w:rPr>
        <w:t>volný pohyb</w:t>
      </w:r>
      <w:r w:rsidRPr="00180630">
        <w:rPr>
          <w:rFonts w:asciiTheme="minorHAnsi" w:hAnsiTheme="minorHAnsi" w:cstheme="minorHAnsi"/>
        </w:rPr>
        <w:t xml:space="preserve"> mezi lehátky a lůžky. Prostor pro </w:t>
      </w:r>
      <w:r w:rsidRPr="00180630">
        <w:rPr>
          <w:rFonts w:asciiTheme="minorHAnsi" w:hAnsiTheme="minorHAnsi" w:cstheme="minorHAnsi"/>
          <w:b/>
          <w:bCs/>
        </w:rPr>
        <w:t>ukládání lehátek</w:t>
      </w:r>
      <w:r w:rsidRPr="00180630">
        <w:rPr>
          <w:rFonts w:asciiTheme="minorHAnsi" w:hAnsiTheme="minorHAnsi" w:cstheme="minorHAnsi"/>
        </w:rPr>
        <w:t xml:space="preserve">, lůžek a </w:t>
      </w:r>
      <w:r w:rsidRPr="00180630">
        <w:rPr>
          <w:rFonts w:asciiTheme="minorHAnsi" w:hAnsiTheme="minorHAnsi" w:cstheme="minorHAnsi"/>
          <w:b/>
          <w:bCs/>
        </w:rPr>
        <w:t>lůžkovin</w:t>
      </w:r>
      <w:r w:rsidRPr="00180630">
        <w:rPr>
          <w:rFonts w:asciiTheme="minorHAnsi" w:hAnsiTheme="minorHAnsi" w:cstheme="minorHAnsi"/>
        </w:rPr>
        <w:t xml:space="preserve"> musí umožňovat jejich provětrávání a oddělené uložení lůžkovin pro každé dítě. Každé dítě musí mít individuálně přidělené a označené lůžkoviny.</w:t>
      </w:r>
    </w:p>
    <w:p w14:paraId="717B7F60" w14:textId="77777777" w:rsidR="007D1838" w:rsidRPr="005D6308" w:rsidRDefault="007D1838" w:rsidP="00180630">
      <w:pPr>
        <w:jc w:val="both"/>
        <w:rPr>
          <w:rFonts w:asciiTheme="minorHAnsi" w:hAnsiTheme="minorHAnsi" w:cstheme="minorHAnsi"/>
          <w:b/>
          <w:bCs/>
        </w:rPr>
      </w:pPr>
    </w:p>
    <w:p w14:paraId="1870ED7F" w14:textId="7AB79FD4" w:rsidR="00180630" w:rsidRPr="00180630" w:rsidRDefault="00180630" w:rsidP="00180630">
      <w:pPr>
        <w:jc w:val="both"/>
        <w:rPr>
          <w:rFonts w:asciiTheme="minorHAnsi" w:hAnsiTheme="minorHAnsi" w:cstheme="minorHAnsi"/>
        </w:rPr>
      </w:pPr>
      <w:r w:rsidRPr="00180630">
        <w:rPr>
          <w:rFonts w:asciiTheme="minorHAnsi" w:hAnsiTheme="minorHAnsi" w:cstheme="minorHAnsi"/>
          <w:b/>
          <w:bCs/>
        </w:rPr>
        <w:t>Podlaha</w:t>
      </w:r>
      <w:r w:rsidRPr="00180630">
        <w:rPr>
          <w:rFonts w:asciiTheme="minorHAnsi" w:hAnsiTheme="minorHAnsi" w:cstheme="minorHAnsi"/>
        </w:rPr>
        <w:t xml:space="preserve"> v zařízení pro výchovu a vzdělávání a provozovně pro výchovu a vzdělávání a dětské skupině musí být </w:t>
      </w:r>
      <w:r w:rsidRPr="00180630">
        <w:rPr>
          <w:rFonts w:asciiTheme="minorHAnsi" w:hAnsiTheme="minorHAnsi" w:cstheme="minorHAnsi"/>
          <w:b/>
          <w:bCs/>
        </w:rPr>
        <w:t>snadno čistitelná</w:t>
      </w:r>
      <w:r w:rsidRPr="00180630">
        <w:rPr>
          <w:rFonts w:asciiTheme="minorHAnsi" w:hAnsiTheme="minorHAnsi" w:cstheme="minorHAnsi"/>
        </w:rPr>
        <w:t xml:space="preserve">. </w:t>
      </w:r>
    </w:p>
    <w:p w14:paraId="40565810" w14:textId="77777777" w:rsidR="00D417E9" w:rsidRPr="005D6308" w:rsidRDefault="00D417E9" w:rsidP="00180630">
      <w:pPr>
        <w:jc w:val="both"/>
        <w:rPr>
          <w:rFonts w:asciiTheme="minorHAnsi" w:hAnsiTheme="minorHAnsi" w:cstheme="minorHAnsi"/>
        </w:rPr>
      </w:pPr>
    </w:p>
    <w:p w14:paraId="116BD60B" w14:textId="71ED4C65" w:rsidR="00180630" w:rsidRPr="00180630" w:rsidRDefault="004E18EB" w:rsidP="00180630">
      <w:pPr>
        <w:jc w:val="both"/>
        <w:rPr>
          <w:rFonts w:asciiTheme="minorHAnsi" w:hAnsiTheme="minorHAnsi" w:cstheme="minorHAnsi"/>
        </w:rPr>
      </w:pPr>
      <w:r w:rsidRPr="005D6308">
        <w:rPr>
          <w:rFonts w:asciiTheme="minorHAnsi" w:hAnsiTheme="minorHAnsi" w:cstheme="minorHAnsi"/>
        </w:rPr>
        <w:t>V</w:t>
      </w:r>
      <w:r w:rsidR="00180630" w:rsidRPr="00180630">
        <w:rPr>
          <w:rFonts w:asciiTheme="minorHAnsi" w:hAnsiTheme="minorHAnsi" w:cstheme="minorHAnsi"/>
        </w:rPr>
        <w:t xml:space="preserve"> zařízení pro výchovu a vzdělávání a v provozovně pro výchovu a vzdělávání a dětské skupině musí být </w:t>
      </w:r>
      <w:r w:rsidR="00180630" w:rsidRPr="00180630">
        <w:rPr>
          <w:rFonts w:asciiTheme="minorHAnsi" w:hAnsiTheme="minorHAnsi" w:cstheme="minorHAnsi"/>
          <w:b/>
          <w:bCs/>
        </w:rPr>
        <w:t>hygienická zařízení a šatny osvětlené a větratelné</w:t>
      </w:r>
      <w:r w:rsidR="00180630" w:rsidRPr="00180630">
        <w:rPr>
          <w:rFonts w:asciiTheme="minorHAnsi" w:hAnsiTheme="minorHAnsi" w:cstheme="minorHAnsi"/>
        </w:rPr>
        <w:t xml:space="preserve">. V prostoru šatny musí být umožněno každému dítěti uložit své osobní věci odděleně od osobních věcí ostatních dětí. </w:t>
      </w:r>
    </w:p>
    <w:p w14:paraId="7588855B" w14:textId="77777777" w:rsidR="00B538CF" w:rsidRDefault="00B538CF" w:rsidP="00B538CF">
      <w:pPr>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B538CF" w14:paraId="43CC0721" w14:textId="77777777" w:rsidTr="00954362">
        <w:tc>
          <w:tcPr>
            <w:tcW w:w="4531" w:type="dxa"/>
          </w:tcPr>
          <w:p w14:paraId="1170EF9E" w14:textId="77777777" w:rsidR="00B538CF" w:rsidRPr="00CC2222" w:rsidRDefault="00B538CF" w:rsidP="00954362">
            <w:pPr>
              <w:pStyle w:val="Zhlav"/>
              <w:tabs>
                <w:tab w:val="clear" w:pos="4536"/>
                <w:tab w:val="clear" w:pos="9072"/>
              </w:tabs>
              <w:jc w:val="both"/>
              <w:rPr>
                <w:rFonts w:asciiTheme="minorHAnsi" w:hAnsiTheme="minorHAnsi" w:cstheme="minorHAnsi"/>
                <w:b/>
                <w:bCs/>
                <w:sz w:val="22"/>
                <w:szCs w:val="18"/>
              </w:rPr>
            </w:pPr>
            <w:bookmarkStart w:id="1" w:name="_Hlk182756037"/>
            <w:r>
              <w:rPr>
                <w:rFonts w:asciiTheme="minorHAnsi" w:hAnsiTheme="minorHAnsi" w:cstheme="minorHAnsi"/>
                <w:b/>
                <w:bCs/>
                <w:sz w:val="22"/>
                <w:szCs w:val="18"/>
              </w:rPr>
              <w:t>Šatny</w:t>
            </w:r>
          </w:p>
        </w:tc>
        <w:tc>
          <w:tcPr>
            <w:tcW w:w="4531" w:type="dxa"/>
          </w:tcPr>
          <w:p w14:paraId="34A5481B" w14:textId="77777777" w:rsidR="00B538CF" w:rsidRDefault="00B538CF" w:rsidP="00954362">
            <w:pPr>
              <w:pStyle w:val="Zhlav"/>
              <w:tabs>
                <w:tab w:val="clear" w:pos="4536"/>
                <w:tab w:val="clear" w:pos="9072"/>
              </w:tabs>
              <w:jc w:val="both"/>
              <w:rPr>
                <w:rFonts w:asciiTheme="minorHAnsi" w:hAnsiTheme="minorHAnsi" w:cstheme="minorHAnsi"/>
                <w:sz w:val="22"/>
                <w:szCs w:val="18"/>
              </w:rPr>
            </w:pPr>
          </w:p>
        </w:tc>
      </w:tr>
      <w:tr w:rsidR="00B538CF" w14:paraId="7CB5EE33" w14:textId="77777777" w:rsidTr="00954362">
        <w:tc>
          <w:tcPr>
            <w:tcW w:w="4531" w:type="dxa"/>
          </w:tcPr>
          <w:p w14:paraId="053A563B" w14:textId="4C3A2A5E" w:rsidR="00B538CF" w:rsidRDefault="00744E6D"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 xml:space="preserve">Samostatný prostor pro 56 + 28 </w:t>
            </w:r>
            <w:r w:rsidR="00B538CF">
              <w:rPr>
                <w:rFonts w:asciiTheme="minorHAnsi" w:hAnsiTheme="minorHAnsi" w:cstheme="minorHAnsi"/>
                <w:sz w:val="22"/>
                <w:szCs w:val="18"/>
              </w:rPr>
              <w:t>dětí</w:t>
            </w:r>
          </w:p>
        </w:tc>
        <w:tc>
          <w:tcPr>
            <w:tcW w:w="4531" w:type="dxa"/>
          </w:tcPr>
          <w:p w14:paraId="2A0AD5B9" w14:textId="03543881" w:rsidR="00B538CF" w:rsidRDefault="00533A77"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ANO</w:t>
            </w:r>
          </w:p>
        </w:tc>
      </w:tr>
      <w:tr w:rsidR="00B538CF" w14:paraId="2107F005" w14:textId="77777777" w:rsidTr="00954362">
        <w:tc>
          <w:tcPr>
            <w:tcW w:w="4531" w:type="dxa"/>
          </w:tcPr>
          <w:p w14:paraId="6A800C1E" w14:textId="77777777" w:rsidR="00B538CF" w:rsidRDefault="00B538CF"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Věšákové stěny pro jednotlivé ročníky</w:t>
            </w:r>
          </w:p>
        </w:tc>
        <w:tc>
          <w:tcPr>
            <w:tcW w:w="4531" w:type="dxa"/>
          </w:tcPr>
          <w:p w14:paraId="4D5DC2D3" w14:textId="56257E0D" w:rsidR="00B538CF" w:rsidRDefault="00744E6D"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w:t>
            </w:r>
            <w:bookmarkStart w:id="2" w:name="_GoBack"/>
            <w:bookmarkEnd w:id="2"/>
          </w:p>
        </w:tc>
      </w:tr>
      <w:tr w:rsidR="00B538CF" w14:paraId="09CB1160" w14:textId="77777777" w:rsidTr="00954362">
        <w:tc>
          <w:tcPr>
            <w:tcW w:w="4531" w:type="dxa"/>
          </w:tcPr>
          <w:p w14:paraId="488FC1B6" w14:textId="77777777" w:rsidR="00B538CF" w:rsidRDefault="00B538CF"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Skříňkový systém pro každého žáka</w:t>
            </w:r>
          </w:p>
        </w:tc>
        <w:tc>
          <w:tcPr>
            <w:tcW w:w="4531" w:type="dxa"/>
          </w:tcPr>
          <w:p w14:paraId="4E075169" w14:textId="3AE84199" w:rsidR="00B538CF" w:rsidRDefault="00744E6D"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ANO</w:t>
            </w:r>
          </w:p>
        </w:tc>
      </w:tr>
      <w:bookmarkEnd w:id="1"/>
    </w:tbl>
    <w:p w14:paraId="4E663663" w14:textId="77777777" w:rsidR="00B538CF" w:rsidRDefault="00B538CF" w:rsidP="00B538CF">
      <w:pPr>
        <w:jc w:val="both"/>
        <w:rPr>
          <w:rFonts w:asciiTheme="minorHAnsi" w:hAnsiTheme="minorHAnsi" w:cstheme="minorHAnsi"/>
          <w:sz w:val="22"/>
          <w:szCs w:val="22"/>
        </w:rPr>
      </w:pPr>
    </w:p>
    <w:p w14:paraId="7BFDF8A4" w14:textId="77777777" w:rsidR="00570B03" w:rsidRDefault="00570B03" w:rsidP="00570B03">
      <w:pPr>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570B03" w14:paraId="05D513CB" w14:textId="77777777" w:rsidTr="00954362">
        <w:tc>
          <w:tcPr>
            <w:tcW w:w="4531" w:type="dxa"/>
          </w:tcPr>
          <w:p w14:paraId="59389D78" w14:textId="74D1D58B" w:rsidR="00570B03" w:rsidRPr="00CC2222" w:rsidRDefault="00570B03" w:rsidP="00954362">
            <w:pPr>
              <w:pStyle w:val="Zhlav"/>
              <w:tabs>
                <w:tab w:val="clear" w:pos="4536"/>
                <w:tab w:val="clear" w:pos="9072"/>
              </w:tabs>
              <w:jc w:val="both"/>
              <w:rPr>
                <w:rFonts w:asciiTheme="minorHAnsi" w:hAnsiTheme="minorHAnsi" w:cstheme="minorHAnsi"/>
                <w:b/>
                <w:bCs/>
                <w:sz w:val="22"/>
                <w:szCs w:val="18"/>
              </w:rPr>
            </w:pPr>
            <w:r>
              <w:rPr>
                <w:rFonts w:asciiTheme="minorHAnsi" w:hAnsiTheme="minorHAnsi" w:cstheme="minorHAnsi"/>
                <w:b/>
                <w:bCs/>
                <w:sz w:val="22"/>
                <w:szCs w:val="18"/>
              </w:rPr>
              <w:t xml:space="preserve">Sociální zařízení </w:t>
            </w:r>
          </w:p>
        </w:tc>
        <w:tc>
          <w:tcPr>
            <w:tcW w:w="4531" w:type="dxa"/>
          </w:tcPr>
          <w:p w14:paraId="6BFDE207" w14:textId="77777777" w:rsidR="00570B03" w:rsidRDefault="00570B03" w:rsidP="00954362">
            <w:pPr>
              <w:pStyle w:val="Zhlav"/>
              <w:tabs>
                <w:tab w:val="clear" w:pos="4536"/>
                <w:tab w:val="clear" w:pos="9072"/>
              </w:tabs>
              <w:jc w:val="both"/>
              <w:rPr>
                <w:rFonts w:asciiTheme="minorHAnsi" w:hAnsiTheme="minorHAnsi" w:cstheme="minorHAnsi"/>
                <w:sz w:val="22"/>
                <w:szCs w:val="18"/>
              </w:rPr>
            </w:pPr>
          </w:p>
        </w:tc>
      </w:tr>
      <w:tr w:rsidR="00570B03" w14:paraId="772AC5CF" w14:textId="77777777" w:rsidTr="00954362">
        <w:tc>
          <w:tcPr>
            <w:tcW w:w="4531" w:type="dxa"/>
          </w:tcPr>
          <w:p w14:paraId="5A64FFED" w14:textId="0A4C73EC" w:rsidR="00570B03" w:rsidRDefault="00570B03"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 xml:space="preserve">Počet </w:t>
            </w:r>
            <w:r w:rsidR="00BE41C5">
              <w:rPr>
                <w:rFonts w:asciiTheme="minorHAnsi" w:hAnsiTheme="minorHAnsi" w:cstheme="minorHAnsi"/>
                <w:sz w:val="22"/>
                <w:szCs w:val="18"/>
              </w:rPr>
              <w:t xml:space="preserve">záchodů pro jedno oddělení </w:t>
            </w:r>
          </w:p>
        </w:tc>
        <w:tc>
          <w:tcPr>
            <w:tcW w:w="4531" w:type="dxa"/>
          </w:tcPr>
          <w:p w14:paraId="6FBB153D" w14:textId="09143901" w:rsidR="00570B03"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6 záchodů, 5 pisoárů společné pro</w:t>
            </w:r>
            <w:r w:rsidR="00533A77">
              <w:rPr>
                <w:rFonts w:asciiTheme="minorHAnsi" w:hAnsiTheme="minorHAnsi" w:cstheme="minorHAnsi"/>
                <w:sz w:val="22"/>
                <w:szCs w:val="18"/>
              </w:rPr>
              <w:t xml:space="preserve"> </w:t>
            </w:r>
            <w:r>
              <w:rPr>
                <w:rFonts w:asciiTheme="minorHAnsi" w:hAnsiTheme="minorHAnsi" w:cstheme="minorHAnsi"/>
                <w:sz w:val="22"/>
                <w:szCs w:val="18"/>
              </w:rPr>
              <w:t>třídy</w:t>
            </w:r>
            <w:r w:rsidR="00533A77">
              <w:rPr>
                <w:rFonts w:asciiTheme="minorHAnsi" w:hAnsiTheme="minorHAnsi" w:cstheme="minorHAnsi"/>
                <w:sz w:val="22"/>
                <w:szCs w:val="18"/>
              </w:rPr>
              <w:t xml:space="preserve"> Rákosníčci a Vodníčci</w:t>
            </w:r>
            <w:r>
              <w:rPr>
                <w:rFonts w:asciiTheme="minorHAnsi" w:hAnsiTheme="minorHAnsi" w:cstheme="minorHAnsi"/>
                <w:sz w:val="22"/>
                <w:szCs w:val="18"/>
              </w:rPr>
              <w:t>, 5 záchodů, 2 pisoáry  pro třídu Žabičky</w:t>
            </w:r>
          </w:p>
        </w:tc>
      </w:tr>
      <w:tr w:rsidR="00570B03" w14:paraId="1DEDE966" w14:textId="77777777" w:rsidTr="00954362">
        <w:tc>
          <w:tcPr>
            <w:tcW w:w="4531" w:type="dxa"/>
          </w:tcPr>
          <w:p w14:paraId="3EF391C2" w14:textId="16A53B42" w:rsidR="00570B03"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 xml:space="preserve"> </w:t>
            </w:r>
            <w:r w:rsidR="00BE41C5">
              <w:rPr>
                <w:rFonts w:asciiTheme="minorHAnsi" w:hAnsiTheme="minorHAnsi" w:cstheme="minorHAnsi"/>
                <w:sz w:val="22"/>
                <w:szCs w:val="18"/>
              </w:rPr>
              <w:t xml:space="preserve">Ručníky pro jednotlivé děti jsou </w:t>
            </w:r>
            <w:r w:rsidR="00B80A73">
              <w:rPr>
                <w:rFonts w:asciiTheme="minorHAnsi" w:hAnsiTheme="minorHAnsi" w:cstheme="minorHAnsi"/>
                <w:sz w:val="22"/>
                <w:szCs w:val="18"/>
              </w:rPr>
              <w:t>zavěšeny tak, aby se vzájemně nedotýkaly</w:t>
            </w:r>
          </w:p>
        </w:tc>
        <w:tc>
          <w:tcPr>
            <w:tcW w:w="4531" w:type="dxa"/>
          </w:tcPr>
          <w:p w14:paraId="212B872F" w14:textId="0994A51D" w:rsidR="00570B03"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NE, zásobník s jednorázovými papírovými utěrkami</w:t>
            </w:r>
          </w:p>
        </w:tc>
      </w:tr>
      <w:tr w:rsidR="00570B03" w14:paraId="66307987" w14:textId="77777777" w:rsidTr="00954362">
        <w:tc>
          <w:tcPr>
            <w:tcW w:w="4531" w:type="dxa"/>
          </w:tcPr>
          <w:p w14:paraId="4B1FA0EE" w14:textId="727D3E36" w:rsidR="00570B03" w:rsidRDefault="00B80A73"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Je k dispozici sprcha pro mimořádnou událost jako je potřeba provést kompletní očistu dítěte</w:t>
            </w:r>
            <w:r w:rsidR="003B57BF">
              <w:rPr>
                <w:rFonts w:asciiTheme="minorHAnsi" w:hAnsiTheme="minorHAnsi" w:cstheme="minorHAnsi"/>
                <w:sz w:val="22"/>
                <w:szCs w:val="18"/>
              </w:rPr>
              <w:t xml:space="preserve"> (včetně vybavení jednorázovými rukavicemi pro pedagoga nebo jiného zaměstnance školy</w:t>
            </w:r>
          </w:p>
        </w:tc>
        <w:tc>
          <w:tcPr>
            <w:tcW w:w="4531" w:type="dxa"/>
          </w:tcPr>
          <w:p w14:paraId="176DB11E" w14:textId="000A2F2F" w:rsidR="00570B03" w:rsidRDefault="00187D2C" w:rsidP="00954362">
            <w:pPr>
              <w:pStyle w:val="Zhlav"/>
              <w:tabs>
                <w:tab w:val="clear" w:pos="4536"/>
                <w:tab w:val="clear" w:pos="9072"/>
              </w:tabs>
              <w:jc w:val="both"/>
              <w:rPr>
                <w:rFonts w:asciiTheme="minorHAnsi" w:hAnsiTheme="minorHAnsi" w:cstheme="minorHAnsi"/>
                <w:sz w:val="22"/>
                <w:szCs w:val="18"/>
              </w:rPr>
            </w:pPr>
            <w:r>
              <w:rPr>
                <w:rFonts w:asciiTheme="minorHAnsi" w:hAnsiTheme="minorHAnsi" w:cstheme="minorHAnsi"/>
                <w:sz w:val="22"/>
                <w:szCs w:val="18"/>
              </w:rPr>
              <w:t>ANO</w:t>
            </w:r>
          </w:p>
        </w:tc>
      </w:tr>
    </w:tbl>
    <w:p w14:paraId="2F053329" w14:textId="77777777" w:rsidR="00B538CF" w:rsidRPr="005D6308" w:rsidRDefault="00B538CF" w:rsidP="00180630">
      <w:pPr>
        <w:jc w:val="both"/>
        <w:rPr>
          <w:rFonts w:asciiTheme="minorHAnsi" w:hAnsiTheme="minorHAnsi" w:cstheme="minorHAnsi"/>
        </w:rPr>
      </w:pPr>
    </w:p>
    <w:p w14:paraId="0473B74C" w14:textId="63FB16DF" w:rsidR="00180630" w:rsidRPr="00180630" w:rsidRDefault="00180630" w:rsidP="00180630">
      <w:pPr>
        <w:jc w:val="both"/>
        <w:rPr>
          <w:rFonts w:asciiTheme="minorHAnsi" w:hAnsiTheme="minorHAnsi" w:cstheme="minorHAnsi"/>
        </w:rPr>
      </w:pPr>
      <w:r w:rsidRPr="00180630">
        <w:rPr>
          <w:rFonts w:asciiTheme="minorHAnsi" w:hAnsiTheme="minorHAnsi" w:cstheme="minorHAnsi"/>
        </w:rPr>
        <w:t xml:space="preserve">V zařízení pro výchovu a vzdělávání a provozovně pro výchovu a vzdělávání a dětské skupině musí být </w:t>
      </w:r>
      <w:r w:rsidRPr="00180630">
        <w:rPr>
          <w:rFonts w:asciiTheme="minorHAnsi" w:hAnsiTheme="minorHAnsi" w:cstheme="minorHAnsi"/>
          <w:b/>
          <w:bCs/>
        </w:rPr>
        <w:t>dodrženy normové hodnoty podle české technické normy upravující optimální doby dozvuku</w:t>
      </w:r>
      <w:r w:rsidR="009F1B51" w:rsidRPr="005D6308">
        <w:rPr>
          <w:rFonts w:asciiTheme="minorHAnsi" w:hAnsiTheme="minorHAnsi" w:cstheme="minorHAnsi"/>
          <w:b/>
          <w:bCs/>
        </w:rPr>
        <w:t xml:space="preserve">. </w:t>
      </w:r>
      <w:r w:rsidR="009F1B51" w:rsidRPr="005D6308">
        <w:rPr>
          <w:rFonts w:asciiTheme="minorHAnsi" w:hAnsiTheme="minorHAnsi" w:cstheme="minorHAnsi"/>
        </w:rPr>
        <w:t xml:space="preserve">V případě změny </w:t>
      </w:r>
      <w:r w:rsidR="009564EB">
        <w:rPr>
          <w:rFonts w:asciiTheme="minorHAnsi" w:hAnsiTheme="minorHAnsi" w:cstheme="minorHAnsi"/>
        </w:rPr>
        <w:t>prostorů</w:t>
      </w:r>
      <w:r w:rsidR="009F1B51" w:rsidRPr="005D6308">
        <w:rPr>
          <w:rFonts w:asciiTheme="minorHAnsi" w:hAnsiTheme="minorHAnsi" w:cstheme="minorHAnsi"/>
        </w:rPr>
        <w:t xml:space="preserve"> nebo obměny zařizovacích předmě</w:t>
      </w:r>
      <w:r w:rsidR="00C04D8F" w:rsidRPr="005D6308">
        <w:rPr>
          <w:rFonts w:asciiTheme="minorHAnsi" w:hAnsiTheme="minorHAnsi" w:cstheme="minorHAnsi"/>
        </w:rPr>
        <w:t>tů bude provedena konzultace s odborníkem na problematiku šíření zvuku</w:t>
      </w:r>
      <w:r w:rsidR="00520203" w:rsidRPr="005D6308">
        <w:rPr>
          <w:rFonts w:asciiTheme="minorHAnsi" w:hAnsiTheme="minorHAnsi" w:cstheme="minorHAnsi"/>
        </w:rPr>
        <w:t xml:space="preserve"> </w:t>
      </w:r>
    </w:p>
    <w:p w14:paraId="389017C9" w14:textId="77777777" w:rsidR="00520203" w:rsidRPr="005D6308" w:rsidRDefault="00520203" w:rsidP="00180630">
      <w:pPr>
        <w:jc w:val="both"/>
        <w:rPr>
          <w:rFonts w:asciiTheme="minorHAnsi" w:hAnsiTheme="minorHAnsi" w:cstheme="minorHAnsi"/>
        </w:rPr>
      </w:pPr>
    </w:p>
    <w:p w14:paraId="76F33F58" w14:textId="77777777" w:rsidR="00C36E6C" w:rsidRPr="005D6308" w:rsidRDefault="00C36E6C" w:rsidP="00C36E6C">
      <w:pPr>
        <w:jc w:val="both"/>
        <w:rPr>
          <w:rFonts w:asciiTheme="minorHAnsi" w:hAnsiTheme="minorHAnsi" w:cstheme="minorHAnsi"/>
          <w:b/>
          <w:bCs/>
        </w:rPr>
      </w:pPr>
      <w:r w:rsidRPr="005D6308">
        <w:rPr>
          <w:rFonts w:asciiTheme="minorHAnsi" w:hAnsiTheme="minorHAnsi" w:cstheme="minorHAnsi"/>
          <w:b/>
          <w:bCs/>
        </w:rPr>
        <w:t>Vybavení nábytkem</w:t>
      </w:r>
    </w:p>
    <w:p w14:paraId="567186E7" w14:textId="6750E9FF" w:rsidR="00C032CF" w:rsidRPr="005D6308" w:rsidRDefault="00C36E6C" w:rsidP="00C36E6C">
      <w:pPr>
        <w:jc w:val="both"/>
        <w:rPr>
          <w:rFonts w:asciiTheme="minorHAnsi" w:hAnsiTheme="minorHAnsi" w:cstheme="minorHAnsi"/>
        </w:rPr>
      </w:pPr>
      <w:r w:rsidRPr="005D6308">
        <w:rPr>
          <w:rFonts w:asciiTheme="minorHAnsi" w:hAnsiTheme="minorHAnsi" w:cstheme="minorHAnsi"/>
        </w:rPr>
        <w:t xml:space="preserve">Zařízení pro výchovu a vzdělávání, provozovna pro výchovu a vzdělávání a dětská skupina musí být vybaveny nábytkem, </w:t>
      </w:r>
      <w:r w:rsidRPr="005D6308">
        <w:rPr>
          <w:rFonts w:asciiTheme="minorHAnsi" w:hAnsiTheme="minorHAnsi" w:cstheme="minorHAnsi"/>
          <w:b/>
          <w:bCs/>
        </w:rPr>
        <w:t>který zohledňuje rozdílnou tělesnou výšku dětí</w:t>
      </w:r>
      <w:r w:rsidRPr="005D6308">
        <w:rPr>
          <w:rFonts w:asciiTheme="minorHAnsi" w:hAnsiTheme="minorHAnsi" w:cstheme="minorHAnsi"/>
        </w:rPr>
        <w:t xml:space="preserve"> a podporuje správné držení těla. Židle a stoly pro děti musí splňovat normové hodnoty české technické normy upravující velikostní ukazatele nábytku a musí umožňovat dodržování ergonomických zásad práce dětí v</w:t>
      </w:r>
      <w:r w:rsidR="00152D2D" w:rsidRPr="005D6308">
        <w:rPr>
          <w:rFonts w:asciiTheme="minorHAnsi" w:hAnsiTheme="minorHAnsi" w:cstheme="minorHAnsi"/>
        </w:rPr>
        <w:t> </w:t>
      </w:r>
      <w:r w:rsidRPr="005D6308">
        <w:rPr>
          <w:rFonts w:asciiTheme="minorHAnsi" w:hAnsiTheme="minorHAnsi" w:cstheme="minorHAnsi"/>
        </w:rPr>
        <w:t>sedě</w:t>
      </w:r>
      <w:r w:rsidR="00152D2D" w:rsidRPr="005D6308">
        <w:rPr>
          <w:rFonts w:asciiTheme="minorHAnsi" w:hAnsiTheme="minorHAnsi" w:cstheme="minorHAnsi"/>
        </w:rPr>
        <w:t xml:space="preserve">. </w:t>
      </w:r>
      <w:r w:rsidRPr="005D6308">
        <w:rPr>
          <w:rFonts w:asciiTheme="minorHAnsi" w:hAnsiTheme="minorHAnsi" w:cstheme="minorHAnsi"/>
        </w:rPr>
        <w:t>Pracovní stoly dětí musí mít matný povrch.</w:t>
      </w:r>
    </w:p>
    <w:p w14:paraId="345564C8" w14:textId="77777777" w:rsidR="00C032CF" w:rsidRPr="005D6308" w:rsidRDefault="00C032CF" w:rsidP="00180630">
      <w:pPr>
        <w:jc w:val="both"/>
        <w:rPr>
          <w:rFonts w:asciiTheme="minorHAnsi" w:hAnsiTheme="minorHAnsi" w:cstheme="minorHAnsi"/>
        </w:rPr>
      </w:pPr>
    </w:p>
    <w:p w14:paraId="1CC47B1B" w14:textId="77777777" w:rsidR="005C4D76" w:rsidRPr="005D6308" w:rsidRDefault="005C4D76" w:rsidP="005C4D76">
      <w:pPr>
        <w:jc w:val="both"/>
        <w:rPr>
          <w:rFonts w:asciiTheme="minorHAnsi" w:hAnsiTheme="minorHAnsi" w:cstheme="minorHAnsi"/>
          <w:b/>
          <w:bCs/>
        </w:rPr>
      </w:pPr>
      <w:r w:rsidRPr="005D6308">
        <w:rPr>
          <w:rFonts w:asciiTheme="minorHAnsi" w:hAnsiTheme="minorHAnsi" w:cstheme="minorHAnsi"/>
          <w:b/>
          <w:bCs/>
        </w:rPr>
        <w:t>Osvětlení</w:t>
      </w:r>
    </w:p>
    <w:p w14:paraId="05621C6C" w14:textId="32673436" w:rsidR="005C4D76" w:rsidRPr="005D6308" w:rsidRDefault="005C4D76" w:rsidP="005C4D76">
      <w:pPr>
        <w:jc w:val="both"/>
        <w:rPr>
          <w:rFonts w:asciiTheme="minorHAnsi" w:hAnsiTheme="minorHAnsi" w:cstheme="minorHAnsi"/>
        </w:rPr>
      </w:pPr>
      <w:r w:rsidRPr="005D6308">
        <w:rPr>
          <w:rFonts w:asciiTheme="minorHAnsi" w:hAnsiTheme="minorHAnsi" w:cstheme="minorHAnsi"/>
          <w:b/>
          <w:bCs/>
        </w:rPr>
        <w:t xml:space="preserve">Ve vnitřních prostorech </w:t>
      </w:r>
      <w:r w:rsidRPr="005D6308">
        <w:rPr>
          <w:rFonts w:asciiTheme="minorHAnsi" w:hAnsiTheme="minorHAnsi" w:cstheme="minorHAnsi"/>
        </w:rPr>
        <w:t xml:space="preserve">budov zařízení pro výchovu a vzdělávání a provozovny pro výchovu a vzdělávání a dětské skupiny </w:t>
      </w:r>
      <w:r w:rsidRPr="005D6308">
        <w:rPr>
          <w:rFonts w:asciiTheme="minorHAnsi" w:hAnsiTheme="minorHAnsi" w:cstheme="minorHAnsi"/>
          <w:b/>
          <w:bCs/>
        </w:rPr>
        <w:t>určených k dlouhodobému pobytu dětí</w:t>
      </w:r>
      <w:r w:rsidRPr="005D6308">
        <w:rPr>
          <w:rFonts w:asciiTheme="minorHAnsi" w:hAnsiTheme="minorHAnsi" w:cstheme="minorHAnsi"/>
        </w:rPr>
        <w:t xml:space="preserve"> musí denní osvětlení odpovídat požadavkům české technické normy upravující denní osvětlení.</w:t>
      </w:r>
      <w:r w:rsidR="00BE64F8" w:rsidRPr="005D6308">
        <w:rPr>
          <w:rFonts w:asciiTheme="minorHAnsi" w:hAnsiTheme="minorHAnsi" w:cstheme="minorHAnsi"/>
        </w:rPr>
        <w:t xml:space="preserve"> </w:t>
      </w:r>
    </w:p>
    <w:p w14:paraId="48040130" w14:textId="12F736CD" w:rsidR="00EB3C90" w:rsidRPr="00EB3C90" w:rsidRDefault="00EB3C90" w:rsidP="00EB3C90">
      <w:pPr>
        <w:jc w:val="both"/>
        <w:rPr>
          <w:rFonts w:asciiTheme="minorHAnsi" w:hAnsiTheme="minorHAnsi" w:cstheme="minorHAnsi"/>
        </w:rPr>
      </w:pPr>
      <w:r w:rsidRPr="00EB3C90">
        <w:rPr>
          <w:rFonts w:asciiTheme="minorHAnsi" w:hAnsiTheme="minorHAnsi" w:cstheme="minorHAnsi"/>
        </w:rPr>
        <w:t xml:space="preserve">Pro většinu zrakových činností v zařízení pro výchovu a vzdělávání, provozovně pro výchovu a vzdělávání a dětské skupině se vyžaduje </w:t>
      </w:r>
      <w:r w:rsidRPr="00EB3C90">
        <w:rPr>
          <w:rFonts w:asciiTheme="minorHAnsi" w:hAnsiTheme="minorHAnsi" w:cstheme="minorHAnsi"/>
          <w:b/>
          <w:bCs/>
        </w:rPr>
        <w:t>směr denního osvětlení zleva a shora</w:t>
      </w:r>
      <w:r w:rsidRPr="00EB3C90">
        <w:rPr>
          <w:rFonts w:asciiTheme="minorHAnsi" w:hAnsiTheme="minorHAnsi" w:cstheme="minorHAnsi"/>
        </w:rPr>
        <w:t xml:space="preserve">. Svítidla u soustav elektrického osvětlení </w:t>
      </w:r>
      <w:r w:rsidRPr="00EB3C90">
        <w:rPr>
          <w:rFonts w:asciiTheme="minorHAnsi" w:hAnsiTheme="minorHAnsi" w:cstheme="minorHAnsi"/>
          <w:b/>
          <w:bCs/>
        </w:rPr>
        <w:t>se umísťují na strop rovnoběžně s okenní stěnou</w:t>
      </w:r>
      <w:r w:rsidRPr="00EB3C90">
        <w:rPr>
          <w:rFonts w:asciiTheme="minorHAnsi" w:hAnsiTheme="minorHAnsi" w:cstheme="minorHAnsi"/>
        </w:rPr>
        <w:t xml:space="preserve">, pokud to umožní stavebně technické dispozice prostor. Místa dětí </w:t>
      </w:r>
      <w:r w:rsidR="009671DD" w:rsidRPr="005D6308">
        <w:rPr>
          <w:rFonts w:asciiTheme="minorHAnsi" w:hAnsiTheme="minorHAnsi" w:cstheme="minorHAnsi"/>
        </w:rPr>
        <w:t>v</w:t>
      </w:r>
      <w:r w:rsidR="00272D28" w:rsidRPr="005D6308">
        <w:rPr>
          <w:rFonts w:asciiTheme="minorHAnsi" w:hAnsiTheme="minorHAnsi" w:cstheme="minorHAnsi"/>
        </w:rPr>
        <w:t> </w:t>
      </w:r>
      <w:r w:rsidR="009671DD" w:rsidRPr="005D6308">
        <w:rPr>
          <w:rFonts w:asciiTheme="minorHAnsi" w:hAnsiTheme="minorHAnsi" w:cstheme="minorHAnsi"/>
        </w:rPr>
        <w:t>míst</w:t>
      </w:r>
      <w:r w:rsidR="008D1DAD" w:rsidRPr="005D6308">
        <w:rPr>
          <w:rFonts w:asciiTheme="minorHAnsi" w:hAnsiTheme="minorHAnsi" w:cstheme="minorHAnsi"/>
        </w:rPr>
        <w:t>e</w:t>
      </w:r>
      <w:r w:rsidR="009671DD" w:rsidRPr="005D6308">
        <w:rPr>
          <w:rFonts w:asciiTheme="minorHAnsi" w:hAnsiTheme="minorHAnsi" w:cstheme="minorHAnsi"/>
        </w:rPr>
        <w:t>ch</w:t>
      </w:r>
      <w:r w:rsidR="00272D28" w:rsidRPr="005D6308">
        <w:rPr>
          <w:rFonts w:asciiTheme="minorHAnsi" w:hAnsiTheme="minorHAnsi" w:cstheme="minorHAnsi"/>
        </w:rPr>
        <w:t>,</w:t>
      </w:r>
      <w:r w:rsidR="008D1DAD" w:rsidRPr="005D6308">
        <w:rPr>
          <w:rFonts w:asciiTheme="minorHAnsi" w:hAnsiTheme="minorHAnsi" w:cstheme="minorHAnsi"/>
        </w:rPr>
        <w:t xml:space="preserve"> kde jsou umístěny pracovní stoly a herny </w:t>
      </w:r>
      <w:r w:rsidRPr="00EB3C90">
        <w:rPr>
          <w:rFonts w:asciiTheme="minorHAnsi" w:hAnsiTheme="minorHAnsi" w:cstheme="minorHAnsi"/>
        </w:rPr>
        <w:t>orientována tak, aby děti nebyl</w:t>
      </w:r>
      <w:r w:rsidR="000050C9" w:rsidRPr="005D6308">
        <w:rPr>
          <w:rFonts w:asciiTheme="minorHAnsi" w:hAnsiTheme="minorHAnsi" w:cstheme="minorHAnsi"/>
        </w:rPr>
        <w:t>y</w:t>
      </w:r>
      <w:r w:rsidRPr="00EB3C90">
        <w:rPr>
          <w:rFonts w:asciiTheme="minorHAnsi" w:hAnsiTheme="minorHAnsi" w:cstheme="minorHAnsi"/>
        </w:rPr>
        <w:t xml:space="preserve"> v zorném poli oslňován</w:t>
      </w:r>
      <w:r w:rsidR="000050C9" w:rsidRPr="005D6308">
        <w:rPr>
          <w:rFonts w:asciiTheme="minorHAnsi" w:hAnsiTheme="minorHAnsi" w:cstheme="minorHAnsi"/>
        </w:rPr>
        <w:t>y</w:t>
      </w:r>
      <w:r w:rsidRPr="00EB3C90">
        <w:rPr>
          <w:rFonts w:asciiTheme="minorHAnsi" w:hAnsiTheme="minorHAnsi" w:cstheme="minorHAnsi"/>
        </w:rPr>
        <w:t xml:space="preserve"> jasem osvětlovacích otvorů a ani si nestínil</w:t>
      </w:r>
      <w:r w:rsidR="000050C9" w:rsidRPr="005D6308">
        <w:rPr>
          <w:rFonts w:asciiTheme="minorHAnsi" w:hAnsiTheme="minorHAnsi" w:cstheme="minorHAnsi"/>
        </w:rPr>
        <w:t>y</w:t>
      </w:r>
      <w:r w:rsidRPr="00EB3C90">
        <w:rPr>
          <w:rFonts w:asciiTheme="minorHAnsi" w:hAnsiTheme="minorHAnsi" w:cstheme="minorHAnsi"/>
        </w:rPr>
        <w:t xml:space="preserve"> místo, kde se nachází předmět zrakové činnosti</w:t>
      </w:r>
    </w:p>
    <w:p w14:paraId="2F97F13B" w14:textId="15711DF9" w:rsidR="00197189" w:rsidRPr="005D6308" w:rsidRDefault="00A17B06" w:rsidP="00EB3C90">
      <w:pPr>
        <w:jc w:val="both"/>
        <w:rPr>
          <w:rFonts w:asciiTheme="minorHAnsi" w:hAnsiTheme="minorHAnsi" w:cstheme="minorHAnsi"/>
        </w:rPr>
      </w:pPr>
      <w:r w:rsidRPr="005D6308">
        <w:rPr>
          <w:rFonts w:asciiTheme="minorHAnsi" w:hAnsiTheme="minorHAnsi" w:cstheme="minorHAnsi"/>
        </w:rPr>
        <w:t>V případě změn v osvětlení musí být</w:t>
      </w:r>
      <w:r w:rsidR="00197189" w:rsidRPr="005D6308">
        <w:rPr>
          <w:rFonts w:asciiTheme="minorHAnsi" w:hAnsiTheme="minorHAnsi" w:cstheme="minorHAnsi"/>
        </w:rPr>
        <w:t xml:space="preserve"> napláno</w:t>
      </w:r>
      <w:r w:rsidR="00DB14DB" w:rsidRPr="005D6308">
        <w:rPr>
          <w:rFonts w:asciiTheme="minorHAnsi" w:hAnsiTheme="minorHAnsi" w:cstheme="minorHAnsi"/>
        </w:rPr>
        <w:t>váno</w:t>
      </w:r>
      <w:r w:rsidR="00197189" w:rsidRPr="005D6308">
        <w:rPr>
          <w:rFonts w:asciiTheme="minorHAnsi" w:hAnsiTheme="minorHAnsi" w:cstheme="minorHAnsi"/>
        </w:rPr>
        <w:t xml:space="preserve"> tak, aby bylo </w:t>
      </w:r>
      <w:r w:rsidRPr="005D6308">
        <w:rPr>
          <w:rFonts w:asciiTheme="minorHAnsi" w:hAnsiTheme="minorHAnsi" w:cstheme="minorHAnsi"/>
        </w:rPr>
        <w:t>v soul</w:t>
      </w:r>
      <w:r w:rsidR="00197189" w:rsidRPr="005D6308">
        <w:rPr>
          <w:rFonts w:asciiTheme="minorHAnsi" w:hAnsiTheme="minorHAnsi" w:cstheme="minorHAnsi"/>
        </w:rPr>
        <w:t>a</w:t>
      </w:r>
      <w:r w:rsidRPr="005D6308">
        <w:rPr>
          <w:rFonts w:asciiTheme="minorHAnsi" w:hAnsiTheme="minorHAnsi" w:cstheme="minorHAnsi"/>
        </w:rPr>
        <w:t xml:space="preserve">du s vyhláškou 160/2024 Sb. </w:t>
      </w:r>
      <w:r w:rsidR="00197189" w:rsidRPr="005D6308">
        <w:rPr>
          <w:rFonts w:asciiTheme="minorHAnsi" w:hAnsiTheme="minorHAnsi" w:cstheme="minorHAnsi"/>
        </w:rPr>
        <w:t>a po ukončení musí být provedeno měření</w:t>
      </w:r>
      <w:r w:rsidR="004C2DD8" w:rsidRPr="005D6308">
        <w:rPr>
          <w:rFonts w:asciiTheme="minorHAnsi" w:hAnsiTheme="minorHAnsi" w:cstheme="minorHAnsi"/>
        </w:rPr>
        <w:t xml:space="preserve"> a doložitelné pro </w:t>
      </w:r>
      <w:r w:rsidR="009671DD" w:rsidRPr="005D6308">
        <w:rPr>
          <w:rFonts w:asciiTheme="minorHAnsi" w:hAnsiTheme="minorHAnsi" w:cstheme="minorHAnsi"/>
        </w:rPr>
        <w:t>kontrolní orgány KHS.</w:t>
      </w:r>
      <w:r w:rsidR="00197189" w:rsidRPr="005D6308">
        <w:rPr>
          <w:rFonts w:asciiTheme="minorHAnsi" w:hAnsiTheme="minorHAnsi" w:cstheme="minorHAnsi"/>
        </w:rPr>
        <w:t xml:space="preserve"> </w:t>
      </w:r>
    </w:p>
    <w:p w14:paraId="7ECAE09D" w14:textId="06258860" w:rsidR="00AD2B4D" w:rsidRPr="00AD2B4D" w:rsidRDefault="00AD2B4D" w:rsidP="00AD2B4D">
      <w:pPr>
        <w:jc w:val="both"/>
        <w:rPr>
          <w:rFonts w:asciiTheme="minorHAnsi" w:hAnsiTheme="minorHAnsi" w:cstheme="minorHAnsi"/>
        </w:rPr>
      </w:pPr>
      <w:r w:rsidRPr="00AD2B4D">
        <w:rPr>
          <w:rFonts w:asciiTheme="minorHAnsi" w:hAnsiTheme="minorHAnsi" w:cstheme="minorHAnsi"/>
          <w:b/>
          <w:bCs/>
        </w:rPr>
        <w:lastRenderedPageBreak/>
        <w:t>Osvětlovací soustavy a části vnitřních prostorů odrážející světlo musí být čištěny</w:t>
      </w:r>
      <w:r w:rsidRPr="00AD2B4D">
        <w:rPr>
          <w:rFonts w:asciiTheme="minorHAnsi" w:hAnsiTheme="minorHAnsi" w:cstheme="minorHAnsi"/>
        </w:rPr>
        <w:t xml:space="preserve"> a obnovovány </w:t>
      </w:r>
      <w:r w:rsidRPr="00AD2B4D">
        <w:rPr>
          <w:rFonts w:asciiTheme="minorHAnsi" w:hAnsiTheme="minorHAnsi" w:cstheme="minorHAnsi"/>
          <w:b/>
          <w:bCs/>
        </w:rPr>
        <w:t>ve lhůtách daných plánem údržby</w:t>
      </w:r>
      <w:r w:rsidRPr="00AD2B4D">
        <w:rPr>
          <w:rFonts w:asciiTheme="minorHAnsi" w:hAnsiTheme="minorHAnsi" w:cstheme="minorHAnsi"/>
        </w:rPr>
        <w:t xml:space="preserve"> v souladu s projektem osvětlení a musí být udržovány v takovém stavu, aby požadované vlastnosti osvětlení byly splněny po celou dobu života osvětlovací soustavy. </w:t>
      </w:r>
      <w:r w:rsidR="00394B8B" w:rsidRPr="005D6308">
        <w:rPr>
          <w:rFonts w:asciiTheme="minorHAnsi" w:hAnsiTheme="minorHAnsi" w:cstheme="minorHAnsi"/>
        </w:rPr>
        <w:t>Není-li projektem osvětlení určen plán údržby</w:t>
      </w:r>
      <w:r w:rsidRPr="00AD2B4D">
        <w:rPr>
          <w:rFonts w:asciiTheme="minorHAnsi" w:hAnsiTheme="minorHAnsi" w:cstheme="minorHAnsi"/>
        </w:rPr>
        <w:t xml:space="preserve">, provádí se </w:t>
      </w:r>
      <w:r w:rsidRPr="00AD2B4D">
        <w:rPr>
          <w:rFonts w:asciiTheme="minorHAnsi" w:hAnsiTheme="minorHAnsi" w:cstheme="minorHAnsi"/>
          <w:b/>
          <w:bCs/>
        </w:rPr>
        <w:t>nejméně dvakrát ročně mytí oken, rámů, svítidel a světelných zdrojů</w:t>
      </w:r>
      <w:r w:rsidRPr="00AD2B4D">
        <w:rPr>
          <w:rFonts w:asciiTheme="minorHAnsi" w:hAnsiTheme="minorHAnsi" w:cstheme="minorHAnsi"/>
        </w:rPr>
        <w:t>.</w:t>
      </w:r>
    </w:p>
    <w:p w14:paraId="4817D747" w14:textId="376C70DB" w:rsidR="00AD2B4D" w:rsidRPr="00AD2B4D" w:rsidRDefault="00AD2B4D" w:rsidP="00AD2B4D">
      <w:pPr>
        <w:jc w:val="both"/>
        <w:rPr>
          <w:rFonts w:asciiTheme="minorHAnsi" w:hAnsiTheme="minorHAnsi" w:cstheme="minorHAnsi"/>
        </w:rPr>
      </w:pPr>
      <w:r w:rsidRPr="00AD2B4D">
        <w:rPr>
          <w:rFonts w:asciiTheme="minorHAnsi" w:hAnsiTheme="minorHAnsi" w:cstheme="minorHAnsi"/>
        </w:rPr>
        <w:t>Výplně u svislých a šikmých osvětlovacích otvorů v prostorech s dlouhodobým pobytem osob musí být čiré, bezbarvé a umožňovat výhled ven.</w:t>
      </w:r>
    </w:p>
    <w:p w14:paraId="11A5B43A" w14:textId="77777777" w:rsidR="00C032CF" w:rsidRPr="005D6308" w:rsidRDefault="00C032CF" w:rsidP="00180630">
      <w:pPr>
        <w:jc w:val="both"/>
        <w:rPr>
          <w:rFonts w:asciiTheme="minorHAnsi" w:hAnsiTheme="minorHAnsi" w:cstheme="minorHAnsi"/>
        </w:rPr>
      </w:pPr>
    </w:p>
    <w:p w14:paraId="00E63199" w14:textId="77777777" w:rsidR="00A411DB" w:rsidRPr="00A411DB" w:rsidRDefault="00A411DB" w:rsidP="00A411DB">
      <w:pPr>
        <w:jc w:val="both"/>
        <w:rPr>
          <w:rFonts w:asciiTheme="minorHAnsi" w:hAnsiTheme="minorHAnsi" w:cstheme="minorHAnsi"/>
          <w:b/>
          <w:bCs/>
        </w:rPr>
      </w:pPr>
      <w:r w:rsidRPr="00A411DB">
        <w:rPr>
          <w:rFonts w:asciiTheme="minorHAnsi" w:hAnsiTheme="minorHAnsi" w:cstheme="minorHAnsi"/>
          <w:b/>
          <w:bCs/>
        </w:rPr>
        <w:t>Mikroklimatické podmínky</w:t>
      </w:r>
    </w:p>
    <w:p w14:paraId="1A095D94" w14:textId="3B78829C" w:rsidR="00A411DB" w:rsidRPr="00A411DB" w:rsidRDefault="00A411DB" w:rsidP="00A411DB">
      <w:pPr>
        <w:jc w:val="both"/>
        <w:rPr>
          <w:rFonts w:asciiTheme="minorHAnsi" w:hAnsiTheme="minorHAnsi" w:cstheme="minorHAnsi"/>
        </w:rPr>
      </w:pPr>
      <w:r w:rsidRPr="00A411DB">
        <w:rPr>
          <w:rFonts w:asciiTheme="minorHAnsi" w:hAnsiTheme="minorHAnsi" w:cstheme="minorHAnsi"/>
          <w:b/>
          <w:bCs/>
        </w:rPr>
        <w:t>Prostory</w:t>
      </w:r>
      <w:r w:rsidRPr="00A411DB">
        <w:rPr>
          <w:rFonts w:asciiTheme="minorHAnsi" w:hAnsiTheme="minorHAnsi" w:cstheme="minorHAnsi"/>
        </w:rPr>
        <w:t xml:space="preserve"> zařízení pro výchovu a vzdělávání a provozovny pro výchovu a vzdělávání a dětské skupiny určené k pobytu </w:t>
      </w:r>
      <w:r w:rsidRPr="00A411DB">
        <w:rPr>
          <w:rFonts w:asciiTheme="minorHAnsi" w:hAnsiTheme="minorHAnsi" w:cstheme="minorHAnsi"/>
          <w:b/>
          <w:bCs/>
        </w:rPr>
        <w:t>musí být přímo větratelné</w:t>
      </w:r>
      <w:r w:rsidRPr="00A411DB">
        <w:rPr>
          <w:rFonts w:asciiTheme="minorHAnsi" w:hAnsiTheme="minorHAnsi" w:cstheme="minorHAnsi"/>
        </w:rPr>
        <w:t>. Pro zajištění větrání z venkovního prostoru budovy přirozeným větráním</w:t>
      </w:r>
      <w:r w:rsidR="00D006C6" w:rsidRPr="005D6308">
        <w:rPr>
          <w:rFonts w:asciiTheme="minorHAnsi" w:hAnsiTheme="minorHAnsi" w:cstheme="minorHAnsi"/>
        </w:rPr>
        <w:t>,</w:t>
      </w:r>
      <w:r w:rsidRPr="00A411DB">
        <w:rPr>
          <w:rFonts w:asciiTheme="minorHAnsi" w:hAnsiTheme="minorHAnsi" w:cstheme="minorHAnsi"/>
        </w:rPr>
        <w:t xml:space="preserve"> je nutné zajistit </w:t>
      </w:r>
      <w:r w:rsidRPr="00A411DB">
        <w:rPr>
          <w:rFonts w:asciiTheme="minorHAnsi" w:hAnsiTheme="minorHAnsi" w:cstheme="minorHAnsi"/>
          <w:b/>
          <w:bCs/>
        </w:rPr>
        <w:t>otevírání a zavírání oken z podlahy bezpečným způsobem</w:t>
      </w:r>
      <w:r w:rsidRPr="00A411DB">
        <w:rPr>
          <w:rFonts w:asciiTheme="minorHAnsi" w:hAnsiTheme="minorHAnsi" w:cstheme="minorHAnsi"/>
        </w:rPr>
        <w:t>. Bezpečným způsobem z podlahy je nutné zajistit i manipulaci se žaluziemi a dalšími clon</w:t>
      </w:r>
      <w:r w:rsidR="00D006C6" w:rsidRPr="005D6308">
        <w:rPr>
          <w:rFonts w:asciiTheme="minorHAnsi" w:hAnsiTheme="minorHAnsi" w:cstheme="minorHAnsi"/>
        </w:rPr>
        <w:t>í</w:t>
      </w:r>
      <w:r w:rsidRPr="00A411DB">
        <w:rPr>
          <w:rFonts w:asciiTheme="minorHAnsi" w:hAnsiTheme="minorHAnsi" w:cstheme="minorHAnsi"/>
        </w:rPr>
        <w:t>cími zařízeními.</w:t>
      </w:r>
    </w:p>
    <w:p w14:paraId="7457A392" w14:textId="42F12C94" w:rsidR="00A411DB" w:rsidRPr="00A411DB" w:rsidRDefault="00A411DB" w:rsidP="00A411DB">
      <w:pPr>
        <w:jc w:val="both"/>
        <w:rPr>
          <w:rFonts w:asciiTheme="minorHAnsi" w:hAnsiTheme="minorHAnsi" w:cstheme="minorHAnsi"/>
        </w:rPr>
      </w:pPr>
      <w:r w:rsidRPr="00A411DB">
        <w:rPr>
          <w:rFonts w:asciiTheme="minorHAnsi" w:hAnsiTheme="minorHAnsi" w:cstheme="minorHAnsi"/>
        </w:rPr>
        <w:t xml:space="preserve">Zařízení pro výchovu a vzdělávání a provozovna pro výchovu a vzdělávání a dětská skupina nesmí být provozovány v případě, že 3 dny po sobě jdoucí </w:t>
      </w:r>
      <w:r w:rsidRPr="00A411DB">
        <w:rPr>
          <w:rFonts w:asciiTheme="minorHAnsi" w:hAnsiTheme="minorHAnsi" w:cstheme="minorHAnsi"/>
          <w:b/>
          <w:bCs/>
        </w:rPr>
        <w:t>klesne minimální teplota vzduchu</w:t>
      </w:r>
      <w:r w:rsidRPr="00A411DB">
        <w:rPr>
          <w:rFonts w:asciiTheme="minorHAnsi" w:hAnsiTheme="minorHAnsi" w:cstheme="minorHAnsi"/>
        </w:rPr>
        <w:t xml:space="preserve"> v těchto prostorech pod hodnotu uvedenou v tabulce č. 2.</w:t>
      </w:r>
    </w:p>
    <w:p w14:paraId="612B1535" w14:textId="4BFE7531" w:rsidR="00A411DB" w:rsidRPr="00A411DB" w:rsidRDefault="00A411DB" w:rsidP="00A411DB">
      <w:pPr>
        <w:jc w:val="both"/>
        <w:rPr>
          <w:rFonts w:asciiTheme="minorHAnsi" w:hAnsiTheme="minorHAnsi" w:cstheme="minorHAnsi"/>
        </w:rPr>
      </w:pPr>
      <w:r w:rsidRPr="00A411DB">
        <w:rPr>
          <w:rFonts w:asciiTheme="minorHAnsi" w:hAnsiTheme="minorHAnsi" w:cstheme="minorHAnsi"/>
        </w:rPr>
        <w:t xml:space="preserve">V zařízení pro výchovu a vzdělávání a v provozovně pro výchovu a vzdělávání a dětské skupině při extrémních venkovních teplotách, kdy venkovní teplota vzduchu naměřená ve stínu </w:t>
      </w:r>
      <w:r w:rsidRPr="00A411DB">
        <w:rPr>
          <w:rFonts w:asciiTheme="minorHAnsi" w:hAnsiTheme="minorHAnsi" w:cstheme="minorHAnsi"/>
          <w:b/>
          <w:bCs/>
        </w:rPr>
        <w:t>je vyšší než 30 °C nebo kdy je ve vnitřních prostorech naměřena výsledná teplota vyšší než hodnota t</w:t>
      </w:r>
      <w:r w:rsidRPr="00A411DB">
        <w:rPr>
          <w:rFonts w:asciiTheme="minorHAnsi" w:hAnsiTheme="minorHAnsi" w:cstheme="minorHAnsi"/>
          <w:b/>
          <w:bCs/>
          <w:vertAlign w:val="subscript"/>
        </w:rPr>
        <w:t>g max</w:t>
      </w:r>
      <w:r w:rsidRPr="00A411DB">
        <w:rPr>
          <w:rFonts w:asciiTheme="minorHAnsi" w:hAnsiTheme="minorHAnsi" w:cstheme="minorHAnsi"/>
        </w:rPr>
        <w:t xml:space="preserve"> uvedená v tabulce č. 2 přílohy, musí být zajištěno snížení tepelné zátěže dětí, zejména pobytem dětí a žáků v tepelně nezatíženém prostředí a zajištěním pitného režimu pro děti.</w:t>
      </w:r>
    </w:p>
    <w:p w14:paraId="1D78209E" w14:textId="77777777" w:rsidR="00C032CF" w:rsidRPr="005D6308" w:rsidRDefault="00C032CF" w:rsidP="00180630">
      <w:pPr>
        <w:jc w:val="both"/>
        <w:rPr>
          <w:rFonts w:asciiTheme="minorHAnsi" w:hAnsiTheme="minorHAnsi" w:cstheme="minorHAnsi"/>
        </w:rPr>
      </w:pPr>
    </w:p>
    <w:p w14:paraId="58C1E3A2" w14:textId="77777777" w:rsidR="0026368C" w:rsidRPr="0026368C" w:rsidRDefault="0026368C" w:rsidP="0026368C">
      <w:pPr>
        <w:jc w:val="both"/>
        <w:rPr>
          <w:rFonts w:asciiTheme="minorHAnsi" w:hAnsiTheme="minorHAnsi" w:cstheme="minorHAnsi"/>
          <w:b/>
          <w:bCs/>
        </w:rPr>
      </w:pPr>
      <w:r w:rsidRPr="0026368C">
        <w:rPr>
          <w:rFonts w:asciiTheme="minorHAnsi" w:hAnsiTheme="minorHAnsi" w:cstheme="minorHAnsi"/>
          <w:b/>
          <w:bCs/>
        </w:rPr>
        <w:t>Provozní podmínky</w:t>
      </w:r>
    </w:p>
    <w:p w14:paraId="68F8A093" w14:textId="67A35260" w:rsidR="0026368C" w:rsidRPr="005D6308" w:rsidRDefault="0026368C" w:rsidP="0026368C">
      <w:pPr>
        <w:jc w:val="both"/>
        <w:rPr>
          <w:rFonts w:asciiTheme="minorHAnsi" w:hAnsiTheme="minorHAnsi" w:cstheme="minorHAnsi"/>
        </w:rPr>
      </w:pPr>
      <w:r w:rsidRPr="0026368C">
        <w:rPr>
          <w:rFonts w:asciiTheme="minorHAnsi" w:hAnsiTheme="minorHAnsi" w:cstheme="minorHAnsi"/>
        </w:rPr>
        <w:t>V zařízení pro výchovu a vzdělávání pro děti předškolního věku, provozovně pro výchovu a vzdělávání pro děti předškolního věku a dětské skupině je denní doba pobytu venku po maximální možnou dobu. Dobu pobytu venku lze upravit s ohledem na klimatické podmínky.</w:t>
      </w:r>
    </w:p>
    <w:p w14:paraId="004EF8BD" w14:textId="1D9C8176" w:rsidR="0026368C" w:rsidRPr="0026368C" w:rsidRDefault="0026368C" w:rsidP="0026368C">
      <w:pPr>
        <w:jc w:val="both"/>
        <w:rPr>
          <w:rFonts w:asciiTheme="minorHAnsi" w:hAnsiTheme="minorHAnsi" w:cstheme="minorHAnsi"/>
        </w:rPr>
      </w:pPr>
      <w:r w:rsidRPr="0026368C">
        <w:rPr>
          <w:rFonts w:asciiTheme="minorHAnsi" w:hAnsiTheme="minorHAnsi" w:cstheme="minorHAnsi"/>
        </w:rPr>
        <w:t>Prostory zařízení pro výchovu a vzdělávání a provozovny pro výchovu a vzdělávání a dětské skupiny musí být udržovány v čistém a nepoškozeném stavu s ohledem na účel jejich užívání, a to včetně používaných lůžkovin, ručníků a prádla.</w:t>
      </w:r>
    </w:p>
    <w:p w14:paraId="642CF1C4" w14:textId="77777777" w:rsidR="00B854F0" w:rsidRPr="005D6308" w:rsidRDefault="0026368C" w:rsidP="0026368C">
      <w:pPr>
        <w:jc w:val="both"/>
        <w:rPr>
          <w:rFonts w:asciiTheme="minorHAnsi" w:hAnsiTheme="minorHAnsi" w:cstheme="minorHAnsi"/>
        </w:rPr>
      </w:pPr>
      <w:r w:rsidRPr="0026368C">
        <w:rPr>
          <w:rFonts w:asciiTheme="minorHAnsi" w:hAnsiTheme="minorHAnsi" w:cstheme="minorHAnsi"/>
        </w:rPr>
        <w:t xml:space="preserve">Čisté lůžkoviny, ručníky a prádlo se skladují v samostatných prostorech nebo v čistých, uzavíratelných skříních nebo na policích v obalech. </w:t>
      </w:r>
    </w:p>
    <w:p w14:paraId="70A91F1B" w14:textId="065CF023" w:rsidR="0026368C" w:rsidRPr="0026368C" w:rsidRDefault="0026368C" w:rsidP="0026368C">
      <w:pPr>
        <w:jc w:val="both"/>
        <w:rPr>
          <w:rFonts w:asciiTheme="minorHAnsi" w:hAnsiTheme="minorHAnsi" w:cstheme="minorHAnsi"/>
        </w:rPr>
      </w:pPr>
      <w:r w:rsidRPr="0026368C">
        <w:rPr>
          <w:rFonts w:asciiTheme="minorHAnsi" w:hAnsiTheme="minorHAnsi" w:cstheme="minorHAnsi"/>
        </w:rPr>
        <w:t>Manipulace s použitými lůžkovinami, ručníky a prádlem musí probíhat hygienicky nezávadným způsobem.</w:t>
      </w:r>
    </w:p>
    <w:p w14:paraId="231B54B6" w14:textId="6261528D" w:rsidR="0026368C" w:rsidRPr="0026368C" w:rsidRDefault="0026368C" w:rsidP="0026368C">
      <w:pPr>
        <w:jc w:val="both"/>
        <w:rPr>
          <w:rFonts w:asciiTheme="minorHAnsi" w:hAnsiTheme="minorHAnsi" w:cstheme="minorHAnsi"/>
        </w:rPr>
      </w:pPr>
      <w:r w:rsidRPr="0026368C">
        <w:rPr>
          <w:rFonts w:asciiTheme="minorHAnsi" w:hAnsiTheme="minorHAnsi" w:cstheme="minorHAnsi"/>
        </w:rPr>
        <w:t>U nuceného větrání a klimatizace musí být zajištěna pravidelná údržba a čištění podle návodu výrobce nebo dodavatele.</w:t>
      </w:r>
      <w:r w:rsidR="00B854F0" w:rsidRPr="005D6308">
        <w:rPr>
          <w:rFonts w:asciiTheme="minorHAnsi" w:hAnsiTheme="minorHAnsi" w:cstheme="minorHAnsi"/>
        </w:rPr>
        <w:t xml:space="preserve"> V rámci doporučené </w:t>
      </w:r>
      <w:r w:rsidR="001503E3" w:rsidRPr="005D6308">
        <w:rPr>
          <w:rFonts w:asciiTheme="minorHAnsi" w:hAnsiTheme="minorHAnsi" w:cstheme="minorHAnsi"/>
        </w:rPr>
        <w:t xml:space="preserve">údržby technických zařízení bude o každém provedeném čištění proveden záznam.  </w:t>
      </w:r>
    </w:p>
    <w:p w14:paraId="36BDEFFE" w14:textId="77777777" w:rsidR="00F25CCF" w:rsidRDefault="00F25CCF" w:rsidP="00180630">
      <w:pPr>
        <w:jc w:val="both"/>
        <w:rPr>
          <w:rFonts w:asciiTheme="minorHAnsi" w:hAnsiTheme="minorHAnsi" w:cstheme="minorHAnsi"/>
        </w:rPr>
      </w:pPr>
    </w:p>
    <w:p w14:paraId="5F09A5F7" w14:textId="2D8DE76D" w:rsidR="00355C67" w:rsidRDefault="001A696F" w:rsidP="00180630">
      <w:pPr>
        <w:jc w:val="both"/>
        <w:rPr>
          <w:rFonts w:asciiTheme="minorHAnsi" w:hAnsiTheme="minorHAnsi" w:cstheme="minorHAnsi"/>
          <w:b/>
          <w:bCs/>
        </w:rPr>
      </w:pPr>
      <w:r>
        <w:rPr>
          <w:rFonts w:asciiTheme="minorHAnsi" w:hAnsiTheme="minorHAnsi" w:cstheme="minorHAnsi"/>
          <w:b/>
          <w:bCs/>
        </w:rPr>
        <w:t>Zdravotní podpora</w:t>
      </w:r>
    </w:p>
    <w:p w14:paraId="281D6997" w14:textId="60F6BF70" w:rsidR="001A696F" w:rsidRPr="001A696F" w:rsidRDefault="004C1F4D" w:rsidP="00F00C34">
      <w:pPr>
        <w:jc w:val="both"/>
        <w:rPr>
          <w:rFonts w:asciiTheme="minorHAnsi" w:hAnsiTheme="minorHAnsi" w:cstheme="minorHAnsi"/>
        </w:rPr>
      </w:pPr>
      <w:r>
        <w:rPr>
          <w:rFonts w:asciiTheme="minorHAnsi" w:hAnsiTheme="minorHAnsi" w:cstheme="minorHAnsi"/>
        </w:rPr>
        <w:t xml:space="preserve">Je stanovena dokumentem s </w:t>
      </w:r>
      <w:r w:rsidR="00F00C34" w:rsidRPr="00F00C34">
        <w:rPr>
          <w:rFonts w:asciiTheme="minorHAnsi" w:hAnsiTheme="minorHAnsi" w:cstheme="minorHAnsi"/>
        </w:rPr>
        <w:t>název „Společné sdělení Ministerstva školství, mládeže a tělovýchovy a Ministerstva zdravotnictví k zajištění zdravotní podpory ve školách a školských zařízeních“, evidované pod č. j. MSMT-10972/2024-2 (dále jen „dokument“). Tento dokument Vám zasílám přílohou mého dopisu. Aktualizace společného sdělení zpřesňuje a vyjasňuje některé nepřesnosti, na které jsme byli v průběhu uplynulých dvou let upozorněni. Jde především o rozdělení zdravotní podpory na tři typy: akutní stavy (kdy je poskytnutí první pomoci zákonnou povinností každého občana), laické úkony (které může zajistit sama škola) a zdravotní úkony, které smí provádět pouze zdravotnický pracovník, kterým škola obvykle nedisponuje.</w:t>
      </w:r>
    </w:p>
    <w:p w14:paraId="0569C46A" w14:textId="77777777" w:rsidR="004C1F4D" w:rsidRDefault="004C1F4D" w:rsidP="007D1838">
      <w:pPr>
        <w:pStyle w:val="Nadpis3"/>
        <w:jc w:val="both"/>
        <w:rPr>
          <w:rFonts w:asciiTheme="minorHAnsi" w:hAnsiTheme="minorHAnsi" w:cstheme="minorHAnsi"/>
          <w:sz w:val="20"/>
        </w:rPr>
      </w:pPr>
    </w:p>
    <w:p w14:paraId="1DA0D05C" w14:textId="7A82C26D" w:rsidR="00787201" w:rsidRPr="005D6308" w:rsidRDefault="00787201" w:rsidP="007D1838">
      <w:pPr>
        <w:pStyle w:val="Nadpis3"/>
        <w:jc w:val="both"/>
        <w:rPr>
          <w:rFonts w:asciiTheme="minorHAnsi" w:hAnsiTheme="minorHAnsi" w:cstheme="minorHAnsi"/>
          <w:sz w:val="20"/>
        </w:rPr>
      </w:pPr>
      <w:r w:rsidRPr="005D6308">
        <w:rPr>
          <w:rFonts w:asciiTheme="minorHAnsi" w:hAnsiTheme="minorHAnsi" w:cstheme="minorHAnsi"/>
          <w:sz w:val="20"/>
        </w:rPr>
        <w:t>Úklid prostor školy</w:t>
      </w:r>
    </w:p>
    <w:p w14:paraId="0F5D017B" w14:textId="4FAE0EAD" w:rsidR="00787201" w:rsidRPr="005D6308" w:rsidRDefault="0004333E" w:rsidP="00787201">
      <w:pPr>
        <w:jc w:val="both"/>
        <w:rPr>
          <w:rFonts w:asciiTheme="minorHAnsi" w:hAnsiTheme="minorHAnsi" w:cstheme="minorHAnsi"/>
        </w:rPr>
      </w:pPr>
      <w:r w:rsidRPr="005D6308">
        <w:rPr>
          <w:rFonts w:asciiTheme="minorHAnsi" w:hAnsiTheme="minorHAnsi" w:cstheme="minorHAnsi"/>
        </w:rPr>
        <w:t xml:space="preserve">V návaznosti na ustanovení </w:t>
      </w:r>
      <w:r w:rsidR="009B536F" w:rsidRPr="005D6308">
        <w:rPr>
          <w:rFonts w:asciiTheme="minorHAnsi" w:hAnsiTheme="minorHAnsi" w:cstheme="minorHAnsi"/>
        </w:rPr>
        <w:t xml:space="preserve">NV 101/2005 Sb. v platném znění stanovuji </w:t>
      </w:r>
      <w:r w:rsidR="00273387" w:rsidRPr="005D6308">
        <w:rPr>
          <w:rFonts w:asciiTheme="minorHAnsi" w:hAnsiTheme="minorHAnsi" w:cstheme="minorHAnsi"/>
        </w:rPr>
        <w:t xml:space="preserve">cyklus úklidu </w:t>
      </w:r>
      <w:r w:rsidR="00787201" w:rsidRPr="005D6308">
        <w:rPr>
          <w:rFonts w:asciiTheme="minorHAnsi" w:hAnsiTheme="minorHAnsi" w:cstheme="minorHAnsi"/>
        </w:rPr>
        <w:t xml:space="preserve">v zařízení pro výchovu a vzdělávání v prostorách určených pro trvalý pobyt </w:t>
      </w:r>
    </w:p>
    <w:p w14:paraId="7E0E7A49" w14:textId="77777777" w:rsidR="00787201" w:rsidRPr="005D6308" w:rsidRDefault="00787201" w:rsidP="00787201">
      <w:pPr>
        <w:jc w:val="both"/>
        <w:rPr>
          <w:rFonts w:asciiTheme="minorHAnsi" w:hAnsiTheme="minorHAnsi" w:cstheme="minorHAnsi"/>
        </w:rPr>
      </w:pPr>
    </w:p>
    <w:p w14:paraId="690C7AE6" w14:textId="77777777" w:rsidR="00273387"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denně setřením všech podlah a povrchů na vlhko, u koberců vyčištěním vysavačem</w:t>
      </w:r>
    </w:p>
    <w:p w14:paraId="2FCDC640" w14:textId="77777777"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 xml:space="preserve">denně vynášením odpadků, </w:t>
      </w:r>
    </w:p>
    <w:p w14:paraId="043B4219" w14:textId="71590B3D"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denně za použití čisticích prostředků s dezinfekčním účinkem umytím umývadel, pisoárových mušlí a záchodů, na sociálním zařízení bude k dispozici anti</w:t>
      </w:r>
      <w:r w:rsidR="003D53E0" w:rsidRPr="005D6308">
        <w:rPr>
          <w:rFonts w:asciiTheme="minorHAnsi" w:hAnsiTheme="minorHAnsi" w:cstheme="minorHAnsi"/>
        </w:rPr>
        <w:t xml:space="preserve"> </w:t>
      </w:r>
      <w:r w:rsidRPr="005D6308">
        <w:rPr>
          <w:rFonts w:asciiTheme="minorHAnsi" w:hAnsiTheme="minorHAnsi" w:cstheme="minorHAnsi"/>
        </w:rPr>
        <w:t xml:space="preserve">bakteriologické mýdlo </w:t>
      </w:r>
      <w:r w:rsidR="00AC3B1F" w:rsidRPr="005D6308">
        <w:rPr>
          <w:rFonts w:asciiTheme="minorHAnsi" w:hAnsiTheme="minorHAnsi" w:cstheme="minorHAnsi"/>
        </w:rPr>
        <w:t>v případě potřeby</w:t>
      </w:r>
      <w:r w:rsidRPr="005D6308">
        <w:rPr>
          <w:rFonts w:asciiTheme="minorHAnsi" w:hAnsiTheme="minorHAnsi" w:cstheme="minorHAnsi"/>
        </w:rPr>
        <w:t xml:space="preserve"> dezinfekce </w:t>
      </w:r>
    </w:p>
    <w:p w14:paraId="70635913" w14:textId="77777777"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 xml:space="preserve">nejméně jednou týdně omytím omyvatelných částí stěn hygienického zařízení a dezinfikováním umýváren a záchodů, </w:t>
      </w:r>
    </w:p>
    <w:p w14:paraId="2E5D1D3F" w14:textId="77777777"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 xml:space="preserve">nejméně dvakrát ročně umytím oken včetně rámů, svítidel a světelných zdrojů, </w:t>
      </w:r>
    </w:p>
    <w:p w14:paraId="4537D0BB" w14:textId="77777777"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t>nejméně dvakrát ročně celkovým úklidem všech prostor a zařizovacích předmětů,</w:t>
      </w:r>
    </w:p>
    <w:p w14:paraId="44BF9049" w14:textId="77777777" w:rsidR="00787201" w:rsidRPr="005D6308" w:rsidRDefault="00787201" w:rsidP="00273387">
      <w:pPr>
        <w:pStyle w:val="FormtovanvHTML"/>
        <w:numPr>
          <w:ilvl w:val="0"/>
          <w:numId w:val="27"/>
        </w:numPr>
        <w:jc w:val="both"/>
        <w:rPr>
          <w:rFonts w:asciiTheme="minorHAnsi" w:hAnsiTheme="minorHAnsi" w:cstheme="minorHAnsi"/>
        </w:rPr>
      </w:pPr>
      <w:r w:rsidRPr="005D6308">
        <w:rPr>
          <w:rFonts w:asciiTheme="minorHAnsi" w:hAnsiTheme="minorHAnsi" w:cstheme="minorHAnsi"/>
        </w:rPr>
        <w:lastRenderedPageBreak/>
        <w:t>pravidelnou údržbou nuceného větrání nebo klimatizace a čištěním vzduchotechnického zařízení podle návodu výrobce nebo dodavatele</w:t>
      </w:r>
    </w:p>
    <w:p w14:paraId="040F2620" w14:textId="77777777" w:rsidR="00787201" w:rsidRPr="005D6308" w:rsidRDefault="00787201" w:rsidP="00787201">
      <w:pPr>
        <w:pStyle w:val="Zhlav"/>
        <w:tabs>
          <w:tab w:val="clear" w:pos="4536"/>
          <w:tab w:val="clear" w:pos="9072"/>
        </w:tabs>
        <w:jc w:val="both"/>
        <w:rPr>
          <w:rFonts w:asciiTheme="minorHAnsi" w:hAnsiTheme="minorHAnsi" w:cstheme="minorHAnsi"/>
          <w:b/>
          <w:bCs/>
        </w:rPr>
      </w:pPr>
    </w:p>
    <w:p w14:paraId="43F91BF1" w14:textId="77777777" w:rsidR="00787201" w:rsidRPr="005D6308" w:rsidRDefault="00787201" w:rsidP="00AC3B1F">
      <w:pPr>
        <w:jc w:val="both"/>
        <w:rPr>
          <w:rFonts w:asciiTheme="minorHAnsi" w:hAnsiTheme="minorHAnsi" w:cstheme="minorHAnsi"/>
          <w:b/>
        </w:rPr>
      </w:pPr>
      <w:r w:rsidRPr="005D6308">
        <w:rPr>
          <w:rFonts w:asciiTheme="minorHAnsi" w:hAnsiTheme="minorHAnsi" w:cstheme="minorHAnsi"/>
          <w:b/>
        </w:rPr>
        <w:t>Úklid a výměna lůžkovin</w:t>
      </w:r>
    </w:p>
    <w:p w14:paraId="2E67ECBE" w14:textId="77777777" w:rsidR="00787201" w:rsidRPr="005D6308" w:rsidRDefault="00787201" w:rsidP="00787201">
      <w:pPr>
        <w:jc w:val="both"/>
        <w:rPr>
          <w:rFonts w:asciiTheme="minorHAnsi" w:hAnsiTheme="minorHAnsi" w:cstheme="minorHAnsi"/>
        </w:rPr>
      </w:pPr>
      <w:r w:rsidRPr="005D6308">
        <w:rPr>
          <w:rFonts w:asciiTheme="minorHAnsi" w:hAnsiTheme="minorHAnsi" w:cstheme="minorHAnsi"/>
        </w:rPr>
        <w:t xml:space="preserve">Výměna lůžkovin v Mateřské škole se provádí </w:t>
      </w:r>
      <w:r w:rsidRPr="005D6308">
        <w:rPr>
          <w:rFonts w:asciiTheme="minorHAnsi" w:hAnsiTheme="minorHAnsi" w:cstheme="minorHAnsi"/>
          <w:b/>
          <w:bCs/>
        </w:rPr>
        <w:t>nejméně jednou za 3 týdny</w:t>
      </w:r>
      <w:r w:rsidRPr="005D6308">
        <w:rPr>
          <w:rFonts w:asciiTheme="minorHAnsi" w:hAnsiTheme="minorHAnsi" w:cstheme="minorHAnsi"/>
        </w:rPr>
        <w:t xml:space="preserve">, výměna ručníků </w:t>
      </w:r>
      <w:r w:rsidRPr="005D6308">
        <w:rPr>
          <w:rFonts w:asciiTheme="minorHAnsi" w:hAnsiTheme="minorHAnsi" w:cstheme="minorHAnsi"/>
          <w:b/>
          <w:bCs/>
        </w:rPr>
        <w:t>jednou za týden</w:t>
      </w:r>
      <w:r w:rsidRPr="005D6308">
        <w:rPr>
          <w:rFonts w:asciiTheme="minorHAnsi" w:hAnsiTheme="minorHAnsi" w:cstheme="minorHAnsi"/>
        </w:rPr>
        <w:t xml:space="preserve">; v případě potřeby ihned. </w:t>
      </w:r>
    </w:p>
    <w:p w14:paraId="4AECC7E1" w14:textId="77777777" w:rsidR="00787201" w:rsidRPr="005D6308" w:rsidRDefault="00787201" w:rsidP="00787201">
      <w:pPr>
        <w:jc w:val="both"/>
        <w:rPr>
          <w:rFonts w:asciiTheme="minorHAnsi" w:hAnsiTheme="minorHAnsi" w:cstheme="minorHAnsi"/>
        </w:rPr>
      </w:pPr>
    </w:p>
    <w:p w14:paraId="3A4D7B7F" w14:textId="63381645" w:rsidR="005C4480" w:rsidRPr="005D6308" w:rsidRDefault="007225F2" w:rsidP="00806C9D">
      <w:pPr>
        <w:jc w:val="center"/>
        <w:rPr>
          <w:rFonts w:asciiTheme="minorHAnsi" w:hAnsiTheme="minorHAnsi" w:cstheme="minorHAnsi"/>
        </w:rPr>
      </w:pPr>
      <w:r w:rsidRPr="005D6308">
        <w:rPr>
          <w:rFonts w:asciiTheme="minorHAnsi" w:hAnsiTheme="minorHAnsi" w:cstheme="minorHAnsi"/>
        </w:rPr>
        <w:t>p</w:t>
      </w:r>
      <w:r w:rsidR="005C4480" w:rsidRPr="005D6308">
        <w:rPr>
          <w:rFonts w:asciiTheme="minorHAnsi" w:hAnsiTheme="minorHAnsi" w:cstheme="minorHAnsi"/>
        </w:rPr>
        <w:t xml:space="preserve">řílohy </w:t>
      </w:r>
      <w:r w:rsidR="00A67031" w:rsidRPr="005D6308">
        <w:rPr>
          <w:rFonts w:asciiTheme="minorHAnsi" w:hAnsiTheme="minorHAnsi" w:cstheme="minorHAnsi"/>
        </w:rPr>
        <w:t>k Provoznímu řádu</w:t>
      </w:r>
    </w:p>
    <w:p w14:paraId="6AA140C9" w14:textId="77777777" w:rsidR="007225F2" w:rsidRPr="005D6308" w:rsidRDefault="007225F2" w:rsidP="005C4480">
      <w:pPr>
        <w:jc w:val="both"/>
        <w:rPr>
          <w:rFonts w:asciiTheme="minorHAnsi" w:hAnsiTheme="minorHAnsi" w:cstheme="minorHAnsi"/>
          <w:b/>
          <w:bCs/>
        </w:rPr>
      </w:pPr>
    </w:p>
    <w:p w14:paraId="38D520F2" w14:textId="33554E15" w:rsidR="005C4480" w:rsidRPr="005C4480" w:rsidRDefault="005C4480" w:rsidP="005C4480">
      <w:pPr>
        <w:jc w:val="both"/>
        <w:rPr>
          <w:rFonts w:asciiTheme="minorHAnsi" w:hAnsiTheme="minorHAnsi" w:cstheme="minorHAnsi"/>
          <w:b/>
          <w:bCs/>
        </w:rPr>
      </w:pPr>
      <w:r w:rsidRPr="005C4480">
        <w:rPr>
          <w:rFonts w:asciiTheme="minorHAnsi" w:hAnsiTheme="minorHAnsi" w:cstheme="minorHAnsi"/>
          <w:b/>
          <w:bCs/>
        </w:rPr>
        <w:t>Požadavky na hygienické zařízení</w:t>
      </w:r>
    </w:p>
    <w:p w14:paraId="39B38088" w14:textId="77777777" w:rsidR="00A67031" w:rsidRPr="005D6308" w:rsidRDefault="005C4480" w:rsidP="005C4480">
      <w:pPr>
        <w:jc w:val="both"/>
        <w:rPr>
          <w:rFonts w:asciiTheme="minorHAnsi" w:hAnsiTheme="minorHAnsi" w:cstheme="minorHAnsi"/>
        </w:rPr>
      </w:pPr>
      <w:r w:rsidRPr="005C4480">
        <w:rPr>
          <w:rFonts w:asciiTheme="minorHAnsi" w:hAnsiTheme="minorHAnsi" w:cstheme="minorHAnsi"/>
        </w:rPr>
        <w:t xml:space="preserve">Hygienické zařízení v provozovně živnosti péče o </w:t>
      </w:r>
      <w:r w:rsidRPr="005C4480">
        <w:rPr>
          <w:rFonts w:asciiTheme="minorHAnsi" w:hAnsiTheme="minorHAnsi" w:cstheme="minorHAnsi"/>
          <w:b/>
          <w:bCs/>
        </w:rPr>
        <w:t>dítě do 3 let věku</w:t>
      </w:r>
      <w:r w:rsidRPr="005C4480">
        <w:rPr>
          <w:rFonts w:asciiTheme="minorHAnsi" w:hAnsiTheme="minorHAnsi" w:cstheme="minorHAnsi"/>
        </w:rPr>
        <w:t xml:space="preserve"> v denním režimu a dětské skupině, do které dochází děti do 3 let věku, musí obsahovat dětské záchodové mísy, které musí svou velikostí a výškou osazení od podlahy odpovídat věku dětí a které jsou napojeny na přívod tekoucí pitné nebo užitkové vody (dále jen „dětská záchodová mísa“), dětská umyvadla, která musí svou velikostí a výškou osazení od podlahy odpovídat věku dětí a která jsou napojena na přívod tekoucí pitné a teplé vody (dále jen „dětská umyvadla“) a dětské nočníky.</w:t>
      </w:r>
    </w:p>
    <w:p w14:paraId="6553611F" w14:textId="77777777" w:rsidR="00A67031" w:rsidRPr="005D6308" w:rsidRDefault="005C4480" w:rsidP="005C4480">
      <w:pPr>
        <w:jc w:val="both"/>
        <w:rPr>
          <w:rFonts w:asciiTheme="minorHAnsi" w:hAnsiTheme="minorHAnsi" w:cstheme="minorHAnsi"/>
        </w:rPr>
      </w:pPr>
      <w:r w:rsidRPr="005C4480">
        <w:rPr>
          <w:rFonts w:asciiTheme="minorHAnsi" w:hAnsiTheme="minorHAnsi" w:cstheme="minorHAnsi"/>
        </w:rPr>
        <w:t xml:space="preserve">Dětské nočníky se myjí pod tekoucí pitnou nebo teplou vodou včetně dezinfekce v prostoru provozně nebo prostorově odděleném od prostoru užívaného dětmi. </w:t>
      </w:r>
    </w:p>
    <w:p w14:paraId="1DDB0B93" w14:textId="3917E906" w:rsidR="005C4480" w:rsidRPr="005C4480" w:rsidRDefault="005C4480" w:rsidP="005C4480">
      <w:pPr>
        <w:jc w:val="both"/>
        <w:rPr>
          <w:rFonts w:asciiTheme="minorHAnsi" w:hAnsiTheme="minorHAnsi" w:cstheme="minorHAnsi"/>
        </w:rPr>
      </w:pPr>
      <w:r w:rsidRPr="005C4480">
        <w:rPr>
          <w:rFonts w:asciiTheme="minorHAnsi" w:hAnsiTheme="minorHAnsi" w:cstheme="minorHAnsi"/>
        </w:rPr>
        <w:t>Umývárna se dále vybavuje podle věku dětí sprchou nebo sprchovým koutem s napojením na přívod tekoucí pitné a teplé vody. Umyvadla a sprchy musí být opatřeny pouze jedním výtokovým ventilem napojeným na centrální termostatickou směšovací armaturu umístěnou mimo dosah dětí, nebo směšovacími bateriemi se zařízením pro omezení nejvyšší teploty na výtoku. Umývárna je dále vybavena krytým odpadkovým košem a v případě péče o dítě do 2 let věku přebalovacím pultem.</w:t>
      </w:r>
    </w:p>
    <w:p w14:paraId="7757B874" w14:textId="4B58D227" w:rsidR="005C4480" w:rsidRPr="005C4480" w:rsidRDefault="005C4480" w:rsidP="005C4480">
      <w:pPr>
        <w:jc w:val="both"/>
        <w:rPr>
          <w:rFonts w:asciiTheme="minorHAnsi" w:hAnsiTheme="minorHAnsi" w:cstheme="minorHAnsi"/>
        </w:rPr>
      </w:pPr>
      <w:r w:rsidRPr="005C4480">
        <w:rPr>
          <w:rFonts w:asciiTheme="minorHAnsi" w:hAnsiTheme="minorHAnsi" w:cstheme="minorHAnsi"/>
        </w:rPr>
        <w:t xml:space="preserve">Hygienické zařízení v zařízení pro výchovu a vzdělávání </w:t>
      </w:r>
      <w:r w:rsidRPr="005C4480">
        <w:rPr>
          <w:rFonts w:asciiTheme="minorHAnsi" w:hAnsiTheme="minorHAnsi" w:cstheme="minorHAnsi"/>
          <w:b/>
          <w:bCs/>
        </w:rPr>
        <w:t>pro děti předškolního věku</w:t>
      </w:r>
      <w:r w:rsidRPr="005C4480">
        <w:rPr>
          <w:rFonts w:asciiTheme="minorHAnsi" w:hAnsiTheme="minorHAnsi" w:cstheme="minorHAnsi"/>
        </w:rPr>
        <w:t>, v provozovně pro výchovu a vzdělávání pro děti předškolního věku a dětské skupině musí obsahovat dětské záchodové mísy, a dále dětská umyvadla a sprchy, napojené na přívod tekoucí pitné a teplé vody. Umyvadla a sprchy musí být opatřeny pouze jedním výtokovým ventilem napojeným na centrální termostatickou směšovací armaturu umístěnou mimo dosah dětí, nebo směšovacími bateriemi se zařízením pro omezení nejvyšší teploty na výtoku. Sprchy musí být řešeny tak, aby do nich děti mohly vstupovat bez cizí pomoci.</w:t>
      </w:r>
    </w:p>
    <w:p w14:paraId="734A794A" w14:textId="77777777" w:rsidR="001A0DF0" w:rsidRPr="005D6308" w:rsidRDefault="005C4480" w:rsidP="005C4480">
      <w:pPr>
        <w:jc w:val="both"/>
        <w:rPr>
          <w:rFonts w:asciiTheme="minorHAnsi" w:hAnsiTheme="minorHAnsi" w:cstheme="minorHAnsi"/>
        </w:rPr>
      </w:pPr>
      <w:r w:rsidRPr="005C4480">
        <w:rPr>
          <w:rFonts w:asciiTheme="minorHAnsi" w:hAnsiTheme="minorHAnsi" w:cstheme="minorHAnsi"/>
        </w:rPr>
        <w:t xml:space="preserve">V zařízení pro výchovu a vzdělávání a provozovně pro výchovu a vzdělávání a dětské skupině </w:t>
      </w:r>
      <w:r w:rsidRPr="005C4480">
        <w:rPr>
          <w:rFonts w:asciiTheme="minorHAnsi" w:hAnsiTheme="minorHAnsi" w:cstheme="minorHAnsi"/>
          <w:b/>
          <w:bCs/>
        </w:rPr>
        <w:t>musí být vyčleněn odvětrávaný prostor pro ukládání čisticích prostředků</w:t>
      </w:r>
      <w:r w:rsidRPr="005C4480">
        <w:rPr>
          <w:rFonts w:asciiTheme="minorHAnsi" w:hAnsiTheme="minorHAnsi" w:cstheme="minorHAnsi"/>
        </w:rPr>
        <w:t xml:space="preserve"> a pomůcek mimo dosah dětí.</w:t>
      </w:r>
    </w:p>
    <w:p w14:paraId="7B4C20DD" w14:textId="15B12B13" w:rsidR="005C4480" w:rsidRPr="005C4480" w:rsidRDefault="005C4480" w:rsidP="005C4480">
      <w:pPr>
        <w:jc w:val="both"/>
        <w:rPr>
          <w:rFonts w:asciiTheme="minorHAnsi" w:hAnsiTheme="minorHAnsi" w:cstheme="minorHAnsi"/>
        </w:rPr>
      </w:pPr>
      <w:r w:rsidRPr="005C4480">
        <w:rPr>
          <w:rFonts w:asciiTheme="minorHAnsi" w:hAnsiTheme="minorHAnsi" w:cstheme="minorHAnsi"/>
        </w:rPr>
        <w:t>V případě, že není zřízena výlevka s přívodem tekoucí pitné a teplé vody s odvodem vody v samostatné místnosti, zřídí se alespoň na jednom hygienickém zařízení. V případě hygienického zařízení zřízeného</w:t>
      </w:r>
      <w:r w:rsidR="002F0993" w:rsidRPr="005D6308">
        <w:rPr>
          <w:rFonts w:asciiTheme="minorHAnsi" w:hAnsiTheme="minorHAnsi" w:cstheme="minorHAnsi"/>
        </w:rPr>
        <w:t>,</w:t>
      </w:r>
      <w:r w:rsidRPr="005C4480">
        <w:rPr>
          <w:rFonts w:asciiTheme="minorHAnsi" w:hAnsiTheme="minorHAnsi" w:cstheme="minorHAnsi"/>
        </w:rPr>
        <w:t xml:space="preserve"> lze výlevku nahradit jiným technickým vybavením zajišťujícím přívod tekoucí pitné a teplé vody a odtok vody, které je umístěno tak, aby bylo umožněno hygienické mytí a dezinfekce dětských nočníků mimo dosah dětí.</w:t>
      </w:r>
    </w:p>
    <w:p w14:paraId="3295BFB0" w14:textId="7A8C5136" w:rsidR="005C4480" w:rsidRPr="005C4480" w:rsidRDefault="005C4480" w:rsidP="005C4480">
      <w:pPr>
        <w:jc w:val="both"/>
        <w:rPr>
          <w:rFonts w:asciiTheme="minorHAnsi" w:hAnsiTheme="minorHAnsi" w:cstheme="minorHAnsi"/>
        </w:rPr>
      </w:pPr>
      <w:r w:rsidRPr="005C4480">
        <w:rPr>
          <w:rFonts w:asciiTheme="minorHAnsi" w:hAnsiTheme="minorHAnsi" w:cstheme="minorHAnsi"/>
        </w:rPr>
        <w:t xml:space="preserve">Všechna hygienická zařízení v zařízení pro výchovu a vzdělávání a provozovně pro výchovu a vzdělávání a dětské skupině musí být vybavena prostředky pro </w:t>
      </w:r>
      <w:r w:rsidRPr="005C4480">
        <w:rPr>
          <w:rFonts w:asciiTheme="minorHAnsi" w:hAnsiTheme="minorHAnsi" w:cstheme="minorHAnsi"/>
          <w:b/>
          <w:bCs/>
        </w:rPr>
        <w:t>hygienické mytí a hygienické osušení rukou a toaletním papírem</w:t>
      </w:r>
      <w:r w:rsidRPr="005C4480">
        <w:rPr>
          <w:rFonts w:asciiTheme="minorHAnsi" w:hAnsiTheme="minorHAnsi" w:cstheme="minorHAnsi"/>
        </w:rPr>
        <w:t xml:space="preserve">. Umyvadla a sprchy musí být napojeny na přívod tekoucí pitné a teplé vody. </w:t>
      </w:r>
    </w:p>
    <w:p w14:paraId="727DE538" w14:textId="77777777" w:rsidR="005C4480" w:rsidRDefault="005C4480" w:rsidP="00787201">
      <w:pPr>
        <w:jc w:val="both"/>
        <w:rPr>
          <w:rFonts w:asciiTheme="minorHAnsi" w:hAnsiTheme="minorHAnsi" w:cstheme="minorHAnsi"/>
        </w:rPr>
      </w:pPr>
    </w:p>
    <w:p w14:paraId="06A0A861" w14:textId="77777777" w:rsidR="00D437B3" w:rsidRPr="005D6308" w:rsidRDefault="00D437B3" w:rsidP="00787201">
      <w:pPr>
        <w:jc w:val="both"/>
        <w:rPr>
          <w:rFonts w:asciiTheme="minorHAnsi" w:hAnsiTheme="minorHAnsi" w:cstheme="minorHAnsi"/>
        </w:rPr>
      </w:pPr>
    </w:p>
    <w:p w14:paraId="68713CA0" w14:textId="77777777" w:rsidR="00501E24" w:rsidRPr="00501E24" w:rsidRDefault="00501E24" w:rsidP="00501E24">
      <w:pPr>
        <w:spacing w:before="100" w:beforeAutospacing="1" w:after="100" w:afterAutospacing="1"/>
        <w:outlineLvl w:val="2"/>
        <w:rPr>
          <w:rFonts w:asciiTheme="minorHAnsi" w:hAnsiTheme="minorHAnsi" w:cstheme="minorHAnsi"/>
          <w:b/>
          <w:bCs/>
        </w:rPr>
      </w:pPr>
      <w:r w:rsidRPr="00501E24">
        <w:rPr>
          <w:rFonts w:asciiTheme="minorHAnsi" w:hAnsiTheme="minorHAnsi" w:cstheme="minorHAnsi"/>
          <w:b/>
          <w:bCs/>
        </w:rPr>
        <w:t>Požadavky na větrání a parametry mikroklimatických podmínek</w:t>
      </w:r>
    </w:p>
    <w:p w14:paraId="5B2FBA56" w14:textId="77777777" w:rsidR="00501E24" w:rsidRPr="00501E24" w:rsidRDefault="00501E24" w:rsidP="00501E24">
      <w:pPr>
        <w:spacing w:before="100" w:beforeAutospacing="1" w:after="100" w:afterAutospacing="1"/>
        <w:outlineLvl w:val="2"/>
        <w:rPr>
          <w:rFonts w:asciiTheme="minorHAnsi" w:hAnsiTheme="minorHAnsi" w:cstheme="minorHAnsi"/>
        </w:rPr>
      </w:pPr>
      <w:r w:rsidRPr="00501E24">
        <w:rPr>
          <w:rFonts w:asciiTheme="minorHAnsi" w:hAnsiTheme="minorHAnsi" w:cstheme="minorHAnsi"/>
        </w:rPr>
        <w:t>Tabulka č. 1: Množství přiváděného venkovního vzduchu v učebnách, hernách, pracovnách a tělocvičnách a množství odváděného vzduchu v šatnách a hygienických zařízeních v zařízení pro výchovu a vzdělávání a provozovně pro výchovu a vzdělávání a dětské skupině:</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9"/>
        <w:gridCol w:w="1900"/>
        <w:gridCol w:w="2913"/>
      </w:tblGrid>
      <w:tr w:rsidR="00501E24" w:rsidRPr="00501E24" w14:paraId="7B1A6A3C" w14:textId="77777777" w:rsidTr="00501E24">
        <w:trPr>
          <w:tblCellSpacing w:w="15" w:type="dxa"/>
        </w:trPr>
        <w:tc>
          <w:tcPr>
            <w:tcW w:w="4214" w:type="dxa"/>
            <w:vAlign w:val="center"/>
            <w:hideMark/>
          </w:tcPr>
          <w:p w14:paraId="510C6AE1" w14:textId="77777777" w:rsidR="00501E24" w:rsidRPr="00501E24" w:rsidRDefault="00501E24" w:rsidP="00501E24">
            <w:pPr>
              <w:rPr>
                <w:rFonts w:asciiTheme="minorHAnsi" w:hAnsiTheme="minorHAnsi" w:cstheme="minorHAnsi"/>
                <w:b/>
                <w:bCs/>
              </w:rPr>
            </w:pPr>
            <w:r w:rsidRPr="00501E24">
              <w:rPr>
                <w:rFonts w:asciiTheme="minorHAnsi" w:hAnsiTheme="minorHAnsi" w:cstheme="minorHAnsi"/>
                <w:b/>
                <w:bCs/>
              </w:rPr>
              <w:t>typ prostoru</w:t>
            </w:r>
          </w:p>
        </w:tc>
        <w:tc>
          <w:tcPr>
            <w:tcW w:w="1870" w:type="dxa"/>
            <w:vAlign w:val="center"/>
            <w:hideMark/>
          </w:tcPr>
          <w:p w14:paraId="646D1A52" w14:textId="77777777" w:rsidR="00501E24" w:rsidRPr="00501E24" w:rsidRDefault="00501E24" w:rsidP="00501E24">
            <w:pPr>
              <w:rPr>
                <w:rFonts w:asciiTheme="minorHAnsi" w:hAnsiTheme="minorHAnsi" w:cstheme="minorHAnsi"/>
                <w:b/>
                <w:bCs/>
              </w:rPr>
            </w:pPr>
            <w:r w:rsidRPr="00501E24">
              <w:rPr>
                <w:rFonts w:asciiTheme="minorHAnsi" w:hAnsiTheme="minorHAnsi" w:cstheme="minorHAnsi"/>
                <w:b/>
                <w:bCs/>
              </w:rPr>
              <w:t>přiváděný venkovní vzduch</w:t>
            </w:r>
            <w:r w:rsidRPr="00501E24">
              <w:rPr>
                <w:rFonts w:asciiTheme="minorHAnsi" w:hAnsiTheme="minorHAnsi" w:cstheme="minorHAnsi"/>
                <w:b/>
                <w:bCs/>
              </w:rPr>
              <w:br/>
              <w:t>(m</w:t>
            </w:r>
            <w:r w:rsidRPr="00501E24">
              <w:rPr>
                <w:rFonts w:asciiTheme="minorHAnsi" w:hAnsiTheme="minorHAnsi" w:cstheme="minorHAnsi"/>
                <w:b/>
                <w:bCs/>
                <w:vertAlign w:val="superscript"/>
              </w:rPr>
              <w:t>3</w:t>
            </w:r>
            <w:r w:rsidRPr="00501E24">
              <w:rPr>
                <w:rFonts w:asciiTheme="minorHAnsi" w:hAnsiTheme="minorHAnsi" w:cstheme="minorHAnsi"/>
                <w:b/>
                <w:bCs/>
              </w:rPr>
              <w:t>. hod</w:t>
            </w:r>
            <w:r w:rsidRPr="00501E24">
              <w:rPr>
                <w:rFonts w:asciiTheme="minorHAnsi" w:hAnsiTheme="minorHAnsi" w:cstheme="minorHAnsi"/>
                <w:b/>
                <w:bCs/>
                <w:vertAlign w:val="superscript"/>
              </w:rPr>
              <w:t>-1</w:t>
            </w:r>
            <w:r w:rsidRPr="00501E24">
              <w:rPr>
                <w:rFonts w:asciiTheme="minorHAnsi" w:hAnsiTheme="minorHAnsi" w:cstheme="minorHAnsi"/>
                <w:b/>
                <w:bCs/>
              </w:rPr>
              <w:t>)</w:t>
            </w:r>
          </w:p>
        </w:tc>
        <w:tc>
          <w:tcPr>
            <w:tcW w:w="2868" w:type="dxa"/>
            <w:vAlign w:val="center"/>
            <w:hideMark/>
          </w:tcPr>
          <w:p w14:paraId="48979ACC" w14:textId="77777777" w:rsidR="00501E24" w:rsidRPr="00501E24" w:rsidRDefault="00501E24" w:rsidP="00501E24">
            <w:pPr>
              <w:rPr>
                <w:rFonts w:asciiTheme="minorHAnsi" w:hAnsiTheme="minorHAnsi" w:cstheme="minorHAnsi"/>
                <w:b/>
                <w:bCs/>
              </w:rPr>
            </w:pPr>
            <w:r w:rsidRPr="00501E24">
              <w:rPr>
                <w:rFonts w:asciiTheme="minorHAnsi" w:hAnsiTheme="minorHAnsi" w:cstheme="minorHAnsi"/>
                <w:b/>
                <w:bCs/>
              </w:rPr>
              <w:t>odváděný vzduch (m</w:t>
            </w:r>
            <w:r w:rsidRPr="00501E24">
              <w:rPr>
                <w:rFonts w:asciiTheme="minorHAnsi" w:hAnsiTheme="minorHAnsi" w:cstheme="minorHAnsi"/>
                <w:b/>
                <w:bCs/>
                <w:vertAlign w:val="superscript"/>
              </w:rPr>
              <w:t>3</w:t>
            </w:r>
            <w:r w:rsidRPr="00501E24">
              <w:rPr>
                <w:rFonts w:asciiTheme="minorHAnsi" w:hAnsiTheme="minorHAnsi" w:cstheme="minorHAnsi"/>
                <w:b/>
                <w:bCs/>
              </w:rPr>
              <w:t>. hod</w:t>
            </w:r>
            <w:r w:rsidRPr="00501E24">
              <w:rPr>
                <w:rFonts w:asciiTheme="minorHAnsi" w:hAnsiTheme="minorHAnsi" w:cstheme="minorHAnsi"/>
                <w:b/>
                <w:bCs/>
                <w:vertAlign w:val="superscript"/>
              </w:rPr>
              <w:t>-1</w:t>
            </w:r>
            <w:r w:rsidRPr="00501E24">
              <w:rPr>
                <w:rFonts w:asciiTheme="minorHAnsi" w:hAnsiTheme="minorHAnsi" w:cstheme="minorHAnsi"/>
                <w:b/>
                <w:bCs/>
              </w:rPr>
              <w:t>) pro nárazové větrání</w:t>
            </w:r>
          </w:p>
        </w:tc>
      </w:tr>
      <w:tr w:rsidR="00501E24" w:rsidRPr="00501E24" w14:paraId="581E9388" w14:textId="77777777" w:rsidTr="00501E24">
        <w:trPr>
          <w:tblCellSpacing w:w="15" w:type="dxa"/>
        </w:trPr>
        <w:tc>
          <w:tcPr>
            <w:tcW w:w="4214" w:type="dxa"/>
            <w:vAlign w:val="center"/>
            <w:hideMark/>
          </w:tcPr>
          <w:p w14:paraId="3F6A6FBD"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učebny, herny, pracovny, místnosti určené k dlouhodobému pobytu dětí a žáků</w:t>
            </w:r>
          </w:p>
        </w:tc>
        <w:tc>
          <w:tcPr>
            <w:tcW w:w="1870" w:type="dxa"/>
            <w:vAlign w:val="center"/>
            <w:hideMark/>
          </w:tcPr>
          <w:p w14:paraId="714D8DE2"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20 na dítě/žáka</w:t>
            </w:r>
          </w:p>
        </w:tc>
        <w:tc>
          <w:tcPr>
            <w:tcW w:w="2868" w:type="dxa"/>
            <w:vAlign w:val="center"/>
            <w:hideMark/>
          </w:tcPr>
          <w:p w14:paraId="47490A57" w14:textId="77777777" w:rsidR="00501E24" w:rsidRPr="00501E24" w:rsidRDefault="00501E24" w:rsidP="00501E24">
            <w:pPr>
              <w:rPr>
                <w:rFonts w:asciiTheme="minorHAnsi" w:hAnsiTheme="minorHAnsi" w:cstheme="minorHAnsi"/>
              </w:rPr>
            </w:pPr>
          </w:p>
        </w:tc>
      </w:tr>
      <w:tr w:rsidR="00501E24" w:rsidRPr="00501E24" w14:paraId="4E4E4824" w14:textId="77777777" w:rsidTr="00501E24">
        <w:trPr>
          <w:tblCellSpacing w:w="15" w:type="dxa"/>
        </w:trPr>
        <w:tc>
          <w:tcPr>
            <w:tcW w:w="4214" w:type="dxa"/>
            <w:vAlign w:val="center"/>
            <w:hideMark/>
          </w:tcPr>
          <w:p w14:paraId="280E9FC6"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tělocvičny</w:t>
            </w:r>
          </w:p>
        </w:tc>
        <w:tc>
          <w:tcPr>
            <w:tcW w:w="1870" w:type="dxa"/>
            <w:vAlign w:val="center"/>
            <w:hideMark/>
          </w:tcPr>
          <w:p w14:paraId="541440D3"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20 na dítě/žáka</w:t>
            </w:r>
          </w:p>
        </w:tc>
        <w:tc>
          <w:tcPr>
            <w:tcW w:w="2868" w:type="dxa"/>
            <w:vAlign w:val="center"/>
            <w:hideMark/>
          </w:tcPr>
          <w:p w14:paraId="2807CCF3" w14:textId="77777777" w:rsidR="00501E24" w:rsidRPr="00501E24" w:rsidRDefault="00501E24" w:rsidP="00501E24">
            <w:pPr>
              <w:rPr>
                <w:rFonts w:asciiTheme="minorHAnsi" w:hAnsiTheme="minorHAnsi" w:cstheme="minorHAnsi"/>
              </w:rPr>
            </w:pPr>
          </w:p>
        </w:tc>
      </w:tr>
      <w:tr w:rsidR="00501E24" w:rsidRPr="00501E24" w14:paraId="30AFA31D" w14:textId="77777777" w:rsidTr="00501E24">
        <w:trPr>
          <w:tblCellSpacing w:w="15" w:type="dxa"/>
        </w:trPr>
        <w:tc>
          <w:tcPr>
            <w:tcW w:w="4214" w:type="dxa"/>
            <w:vAlign w:val="center"/>
            <w:hideMark/>
          </w:tcPr>
          <w:p w14:paraId="2C3259F5"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šatny</w:t>
            </w:r>
          </w:p>
        </w:tc>
        <w:tc>
          <w:tcPr>
            <w:tcW w:w="1870" w:type="dxa"/>
            <w:vAlign w:val="center"/>
            <w:hideMark/>
          </w:tcPr>
          <w:p w14:paraId="22B1CD6B" w14:textId="77777777" w:rsidR="00501E24" w:rsidRPr="00501E24" w:rsidRDefault="00501E24" w:rsidP="00501E24">
            <w:pPr>
              <w:rPr>
                <w:rFonts w:asciiTheme="minorHAnsi" w:hAnsiTheme="minorHAnsi" w:cstheme="minorHAnsi"/>
              </w:rPr>
            </w:pPr>
          </w:p>
        </w:tc>
        <w:tc>
          <w:tcPr>
            <w:tcW w:w="2868" w:type="dxa"/>
            <w:vAlign w:val="center"/>
            <w:hideMark/>
          </w:tcPr>
          <w:p w14:paraId="1A224B4E"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20 na dítě/žáka</w:t>
            </w:r>
          </w:p>
        </w:tc>
      </w:tr>
      <w:tr w:rsidR="00501E24" w:rsidRPr="00501E24" w14:paraId="66BD47FC" w14:textId="77777777" w:rsidTr="00501E24">
        <w:trPr>
          <w:tblCellSpacing w:w="15" w:type="dxa"/>
        </w:trPr>
        <w:tc>
          <w:tcPr>
            <w:tcW w:w="4214" w:type="dxa"/>
            <w:vAlign w:val="center"/>
            <w:hideMark/>
          </w:tcPr>
          <w:p w14:paraId="5D1156B7"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umývárny</w:t>
            </w:r>
          </w:p>
        </w:tc>
        <w:tc>
          <w:tcPr>
            <w:tcW w:w="1870" w:type="dxa"/>
            <w:vAlign w:val="center"/>
            <w:hideMark/>
          </w:tcPr>
          <w:p w14:paraId="7D3899BF" w14:textId="77777777" w:rsidR="00501E24" w:rsidRPr="00501E24" w:rsidRDefault="00501E24" w:rsidP="00501E24">
            <w:pPr>
              <w:rPr>
                <w:rFonts w:asciiTheme="minorHAnsi" w:hAnsiTheme="minorHAnsi" w:cstheme="minorHAnsi"/>
              </w:rPr>
            </w:pPr>
          </w:p>
        </w:tc>
        <w:tc>
          <w:tcPr>
            <w:tcW w:w="2868" w:type="dxa"/>
            <w:vAlign w:val="center"/>
            <w:hideMark/>
          </w:tcPr>
          <w:p w14:paraId="7F6F2A78"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30 na 1 umyvadlo</w:t>
            </w:r>
          </w:p>
        </w:tc>
      </w:tr>
      <w:tr w:rsidR="00501E24" w:rsidRPr="00501E24" w14:paraId="6CEF90A1" w14:textId="77777777" w:rsidTr="00501E24">
        <w:trPr>
          <w:tblCellSpacing w:w="15" w:type="dxa"/>
        </w:trPr>
        <w:tc>
          <w:tcPr>
            <w:tcW w:w="4214" w:type="dxa"/>
            <w:vAlign w:val="center"/>
            <w:hideMark/>
          </w:tcPr>
          <w:p w14:paraId="067F7B46"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lastRenderedPageBreak/>
              <w:t>sprchy</w:t>
            </w:r>
          </w:p>
        </w:tc>
        <w:tc>
          <w:tcPr>
            <w:tcW w:w="1870" w:type="dxa"/>
            <w:vAlign w:val="center"/>
            <w:hideMark/>
          </w:tcPr>
          <w:p w14:paraId="63A8CF0B" w14:textId="77777777" w:rsidR="00501E24" w:rsidRPr="00501E24" w:rsidRDefault="00501E24" w:rsidP="00501E24">
            <w:pPr>
              <w:rPr>
                <w:rFonts w:asciiTheme="minorHAnsi" w:hAnsiTheme="minorHAnsi" w:cstheme="minorHAnsi"/>
              </w:rPr>
            </w:pPr>
          </w:p>
        </w:tc>
        <w:tc>
          <w:tcPr>
            <w:tcW w:w="2868" w:type="dxa"/>
            <w:vAlign w:val="center"/>
            <w:hideMark/>
          </w:tcPr>
          <w:p w14:paraId="5E1BD60D"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150-200 na 1 sprchu</w:t>
            </w:r>
          </w:p>
        </w:tc>
      </w:tr>
      <w:tr w:rsidR="00501E24" w:rsidRPr="00501E24" w14:paraId="11CEED0B" w14:textId="77777777" w:rsidTr="00501E24">
        <w:trPr>
          <w:tblCellSpacing w:w="15" w:type="dxa"/>
        </w:trPr>
        <w:tc>
          <w:tcPr>
            <w:tcW w:w="4214" w:type="dxa"/>
            <w:vAlign w:val="center"/>
            <w:hideMark/>
          </w:tcPr>
          <w:p w14:paraId="3D8C5D82"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záchodové kabiny</w:t>
            </w:r>
          </w:p>
        </w:tc>
        <w:tc>
          <w:tcPr>
            <w:tcW w:w="1870" w:type="dxa"/>
            <w:vAlign w:val="center"/>
            <w:hideMark/>
          </w:tcPr>
          <w:p w14:paraId="4CEC2928" w14:textId="77777777" w:rsidR="00501E24" w:rsidRPr="00501E24" w:rsidRDefault="00501E24" w:rsidP="00501E24">
            <w:pPr>
              <w:rPr>
                <w:rFonts w:asciiTheme="minorHAnsi" w:hAnsiTheme="minorHAnsi" w:cstheme="minorHAnsi"/>
              </w:rPr>
            </w:pPr>
          </w:p>
        </w:tc>
        <w:tc>
          <w:tcPr>
            <w:tcW w:w="2868" w:type="dxa"/>
            <w:vAlign w:val="center"/>
            <w:hideMark/>
          </w:tcPr>
          <w:p w14:paraId="1AF3B0B6"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50 na 1 kabinu, 25 na 1 pisoár</w:t>
            </w:r>
          </w:p>
        </w:tc>
      </w:tr>
    </w:tbl>
    <w:p w14:paraId="4A6877F1" w14:textId="77777777" w:rsidR="00501E24" w:rsidRPr="00501E24" w:rsidRDefault="00501E24" w:rsidP="00501E24">
      <w:pPr>
        <w:spacing w:before="100" w:beforeAutospacing="1" w:after="100" w:afterAutospacing="1"/>
        <w:rPr>
          <w:rFonts w:asciiTheme="minorHAnsi" w:hAnsiTheme="minorHAnsi" w:cstheme="minorHAnsi"/>
        </w:rPr>
      </w:pPr>
      <w:r w:rsidRPr="00501E24">
        <w:rPr>
          <w:rFonts w:asciiTheme="minorHAnsi" w:hAnsiTheme="minorHAnsi" w:cstheme="minorHAnsi"/>
        </w:rPr>
        <w:t>Celoročně přípustné parametry mikroklimatických podmínek:</w:t>
      </w:r>
    </w:p>
    <w:p w14:paraId="24CE3431" w14:textId="77777777" w:rsidR="00501E24" w:rsidRPr="00501E24" w:rsidRDefault="00501E24" w:rsidP="00501E24">
      <w:pPr>
        <w:spacing w:before="100" w:beforeAutospacing="1" w:after="100" w:afterAutospacing="1"/>
        <w:outlineLvl w:val="2"/>
        <w:rPr>
          <w:rFonts w:asciiTheme="minorHAnsi" w:hAnsiTheme="minorHAnsi" w:cstheme="minorHAnsi"/>
          <w:b/>
          <w:bCs/>
        </w:rPr>
      </w:pPr>
      <w:r w:rsidRPr="00501E24">
        <w:rPr>
          <w:rFonts w:asciiTheme="minorHAnsi" w:hAnsiTheme="minorHAnsi" w:cstheme="minorHAnsi"/>
          <w:b/>
          <w:bCs/>
        </w:rPr>
        <w:t>Tabulka č. 2: Hodnoty teplot, rychlosti proudění a relativní vlhkosti vzduchu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06"/>
        <w:gridCol w:w="512"/>
        <w:gridCol w:w="527"/>
        <w:gridCol w:w="1513"/>
        <w:gridCol w:w="1414"/>
      </w:tblGrid>
      <w:tr w:rsidR="00501E24" w:rsidRPr="00501E24" w14:paraId="4AD05156" w14:textId="77777777" w:rsidTr="00501E24">
        <w:trPr>
          <w:tblCellSpacing w:w="15" w:type="dxa"/>
        </w:trPr>
        <w:tc>
          <w:tcPr>
            <w:tcW w:w="5061" w:type="dxa"/>
            <w:vMerge w:val="restart"/>
            <w:vAlign w:val="center"/>
            <w:hideMark/>
          </w:tcPr>
          <w:p w14:paraId="15B4F4E6"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typ prostoru</w:t>
            </w:r>
          </w:p>
        </w:tc>
        <w:tc>
          <w:tcPr>
            <w:tcW w:w="1009" w:type="dxa"/>
            <w:gridSpan w:val="2"/>
            <w:vAlign w:val="center"/>
            <w:hideMark/>
          </w:tcPr>
          <w:p w14:paraId="5A23DEC4"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teploty</w:t>
            </w:r>
          </w:p>
        </w:tc>
        <w:tc>
          <w:tcPr>
            <w:tcW w:w="1483" w:type="dxa"/>
            <w:vMerge w:val="restart"/>
            <w:vAlign w:val="center"/>
            <w:hideMark/>
          </w:tcPr>
          <w:p w14:paraId="2D25DC6C"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 xml:space="preserve">rychlost proudění </w:t>
            </w:r>
            <w:r w:rsidRPr="00501E24">
              <w:rPr>
                <w:rFonts w:asciiTheme="minorHAnsi" w:hAnsiTheme="minorHAnsi" w:cstheme="minorHAnsi"/>
                <w:b/>
                <w:bCs/>
              </w:rPr>
              <w:br/>
            </w:r>
            <w:proofErr w:type="spellStart"/>
            <w:proofErr w:type="gramStart"/>
            <w:r w:rsidRPr="00501E24">
              <w:rPr>
                <w:rFonts w:asciiTheme="minorHAnsi" w:hAnsiTheme="minorHAnsi" w:cstheme="minorHAnsi"/>
                <w:b/>
                <w:bCs/>
              </w:rPr>
              <w:t>v</w:t>
            </w:r>
            <w:r w:rsidRPr="00501E24">
              <w:rPr>
                <w:rFonts w:asciiTheme="minorHAnsi" w:hAnsiTheme="minorHAnsi" w:cstheme="minorHAnsi"/>
                <w:b/>
                <w:bCs/>
                <w:vertAlign w:val="subscript"/>
              </w:rPr>
              <w:t>a</w:t>
            </w:r>
            <w:proofErr w:type="spellEnd"/>
            <w:r w:rsidRPr="00501E24">
              <w:rPr>
                <w:rFonts w:asciiTheme="minorHAnsi" w:hAnsiTheme="minorHAnsi" w:cstheme="minorHAnsi"/>
                <w:b/>
                <w:bCs/>
              </w:rPr>
              <w:t xml:space="preserve"> (m . s</w:t>
            </w:r>
            <w:r w:rsidRPr="00501E24">
              <w:rPr>
                <w:rFonts w:asciiTheme="minorHAnsi" w:hAnsiTheme="minorHAnsi" w:cstheme="minorHAnsi"/>
                <w:b/>
                <w:bCs/>
                <w:vertAlign w:val="superscript"/>
              </w:rPr>
              <w:t>-1</w:t>
            </w:r>
            <w:proofErr w:type="gramEnd"/>
            <w:r w:rsidRPr="00501E24">
              <w:rPr>
                <w:rFonts w:asciiTheme="minorHAnsi" w:hAnsiTheme="minorHAnsi" w:cstheme="minorHAnsi"/>
                <w:b/>
                <w:bCs/>
              </w:rPr>
              <w:t>)</w:t>
            </w:r>
          </w:p>
        </w:tc>
        <w:tc>
          <w:tcPr>
            <w:tcW w:w="1369" w:type="dxa"/>
            <w:vMerge w:val="restart"/>
            <w:vAlign w:val="center"/>
            <w:hideMark/>
          </w:tcPr>
          <w:p w14:paraId="2085DF32"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 xml:space="preserve">relativní vlhkost </w:t>
            </w:r>
            <w:r w:rsidRPr="00501E24">
              <w:rPr>
                <w:rFonts w:asciiTheme="minorHAnsi" w:hAnsiTheme="minorHAnsi" w:cstheme="minorHAnsi"/>
                <w:b/>
                <w:bCs/>
              </w:rPr>
              <w:br/>
            </w:r>
            <w:proofErr w:type="spellStart"/>
            <w:r w:rsidRPr="00501E24">
              <w:rPr>
                <w:rFonts w:asciiTheme="minorHAnsi" w:hAnsiTheme="minorHAnsi" w:cstheme="minorHAnsi"/>
                <w:b/>
                <w:bCs/>
              </w:rPr>
              <w:t>rh</w:t>
            </w:r>
            <w:proofErr w:type="spellEnd"/>
            <w:r w:rsidRPr="00501E24">
              <w:rPr>
                <w:rFonts w:asciiTheme="minorHAnsi" w:hAnsiTheme="minorHAnsi" w:cstheme="minorHAnsi"/>
                <w:b/>
                <w:bCs/>
              </w:rPr>
              <w:t xml:space="preserve"> (%)</w:t>
            </w:r>
          </w:p>
        </w:tc>
      </w:tr>
      <w:tr w:rsidR="00501E24" w:rsidRPr="00501E24" w14:paraId="5232A729" w14:textId="77777777" w:rsidTr="00501E24">
        <w:trPr>
          <w:tblCellSpacing w:w="15" w:type="dxa"/>
        </w:trPr>
        <w:tc>
          <w:tcPr>
            <w:tcW w:w="5061" w:type="dxa"/>
            <w:vMerge/>
            <w:vAlign w:val="center"/>
            <w:hideMark/>
          </w:tcPr>
          <w:p w14:paraId="34CD37B8" w14:textId="77777777" w:rsidR="00501E24" w:rsidRPr="00501E24" w:rsidRDefault="00501E24" w:rsidP="00501E24">
            <w:pPr>
              <w:rPr>
                <w:rFonts w:asciiTheme="minorHAnsi" w:hAnsiTheme="minorHAnsi" w:cstheme="minorHAnsi"/>
                <w:b/>
                <w:bCs/>
              </w:rPr>
            </w:pPr>
          </w:p>
        </w:tc>
        <w:tc>
          <w:tcPr>
            <w:tcW w:w="482" w:type="dxa"/>
            <w:vAlign w:val="center"/>
            <w:hideMark/>
          </w:tcPr>
          <w:p w14:paraId="3FDF61C4"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t</w:t>
            </w:r>
            <w:r w:rsidRPr="00501E24">
              <w:rPr>
                <w:rFonts w:asciiTheme="minorHAnsi" w:hAnsiTheme="minorHAnsi" w:cstheme="minorHAnsi"/>
                <w:b/>
                <w:bCs/>
                <w:vertAlign w:val="subscript"/>
              </w:rPr>
              <w:t>g min</w:t>
            </w:r>
            <w:r w:rsidRPr="00501E24">
              <w:rPr>
                <w:rFonts w:asciiTheme="minorHAnsi" w:hAnsiTheme="minorHAnsi" w:cstheme="minorHAnsi"/>
                <w:b/>
                <w:bCs/>
              </w:rPr>
              <w:br/>
              <w:t>(°C)</w:t>
            </w:r>
          </w:p>
        </w:tc>
        <w:tc>
          <w:tcPr>
            <w:tcW w:w="497" w:type="dxa"/>
            <w:vAlign w:val="center"/>
            <w:hideMark/>
          </w:tcPr>
          <w:p w14:paraId="77B66076" w14:textId="77777777" w:rsidR="00501E24" w:rsidRPr="00501E24" w:rsidRDefault="00501E24" w:rsidP="00501E24">
            <w:pPr>
              <w:jc w:val="center"/>
              <w:rPr>
                <w:rFonts w:asciiTheme="minorHAnsi" w:hAnsiTheme="minorHAnsi" w:cstheme="minorHAnsi"/>
                <w:b/>
                <w:bCs/>
              </w:rPr>
            </w:pPr>
            <w:r w:rsidRPr="00501E24">
              <w:rPr>
                <w:rFonts w:asciiTheme="minorHAnsi" w:hAnsiTheme="minorHAnsi" w:cstheme="minorHAnsi"/>
                <w:b/>
                <w:bCs/>
              </w:rPr>
              <w:t>t</w:t>
            </w:r>
            <w:r w:rsidRPr="00501E24">
              <w:rPr>
                <w:rFonts w:asciiTheme="minorHAnsi" w:hAnsiTheme="minorHAnsi" w:cstheme="minorHAnsi"/>
                <w:b/>
                <w:bCs/>
                <w:vertAlign w:val="subscript"/>
              </w:rPr>
              <w:t>g max</w:t>
            </w:r>
            <w:r w:rsidRPr="00501E24">
              <w:rPr>
                <w:rFonts w:asciiTheme="minorHAnsi" w:hAnsiTheme="minorHAnsi" w:cstheme="minorHAnsi"/>
                <w:b/>
                <w:bCs/>
              </w:rPr>
              <w:br/>
              <w:t>(°C)</w:t>
            </w:r>
          </w:p>
        </w:tc>
        <w:tc>
          <w:tcPr>
            <w:tcW w:w="1483" w:type="dxa"/>
            <w:vMerge/>
            <w:vAlign w:val="center"/>
            <w:hideMark/>
          </w:tcPr>
          <w:p w14:paraId="2A9F7AEA" w14:textId="77777777" w:rsidR="00501E24" w:rsidRPr="00501E24" w:rsidRDefault="00501E24" w:rsidP="00501E24">
            <w:pPr>
              <w:rPr>
                <w:rFonts w:asciiTheme="minorHAnsi" w:hAnsiTheme="minorHAnsi" w:cstheme="minorHAnsi"/>
                <w:b/>
                <w:bCs/>
              </w:rPr>
            </w:pPr>
          </w:p>
        </w:tc>
        <w:tc>
          <w:tcPr>
            <w:tcW w:w="1369" w:type="dxa"/>
            <w:vMerge/>
            <w:vAlign w:val="center"/>
            <w:hideMark/>
          </w:tcPr>
          <w:p w14:paraId="433B3A26" w14:textId="77777777" w:rsidR="00501E24" w:rsidRPr="00501E24" w:rsidRDefault="00501E24" w:rsidP="00501E24">
            <w:pPr>
              <w:rPr>
                <w:rFonts w:asciiTheme="minorHAnsi" w:hAnsiTheme="minorHAnsi" w:cstheme="minorHAnsi"/>
                <w:b/>
                <w:bCs/>
              </w:rPr>
            </w:pPr>
          </w:p>
        </w:tc>
      </w:tr>
      <w:tr w:rsidR="00501E24" w:rsidRPr="00501E24" w14:paraId="44DED0FA" w14:textId="77777777" w:rsidTr="00501E24">
        <w:trPr>
          <w:tblCellSpacing w:w="15" w:type="dxa"/>
        </w:trPr>
        <w:tc>
          <w:tcPr>
            <w:tcW w:w="5061" w:type="dxa"/>
            <w:vAlign w:val="center"/>
            <w:hideMark/>
          </w:tcPr>
          <w:p w14:paraId="7C43A42F"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učebny, herny, pracovny, místnosti určené k dlouhodobému pobytu dětí a žáků</w:t>
            </w:r>
          </w:p>
        </w:tc>
        <w:tc>
          <w:tcPr>
            <w:tcW w:w="482" w:type="dxa"/>
            <w:vAlign w:val="center"/>
            <w:hideMark/>
          </w:tcPr>
          <w:p w14:paraId="49FEAC8A"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20</w:t>
            </w:r>
          </w:p>
        </w:tc>
        <w:tc>
          <w:tcPr>
            <w:tcW w:w="497" w:type="dxa"/>
            <w:vAlign w:val="center"/>
            <w:hideMark/>
          </w:tcPr>
          <w:p w14:paraId="4A2E0193"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28</w:t>
            </w:r>
          </w:p>
        </w:tc>
        <w:tc>
          <w:tcPr>
            <w:tcW w:w="1483" w:type="dxa"/>
            <w:vMerge w:val="restart"/>
            <w:vAlign w:val="center"/>
            <w:hideMark/>
          </w:tcPr>
          <w:p w14:paraId="61FF3D44"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0,1 - 0,2</w:t>
            </w:r>
          </w:p>
        </w:tc>
        <w:tc>
          <w:tcPr>
            <w:tcW w:w="1369" w:type="dxa"/>
            <w:vMerge w:val="restart"/>
            <w:vAlign w:val="center"/>
            <w:hideMark/>
          </w:tcPr>
          <w:p w14:paraId="17DE43E1"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30 - 65</w:t>
            </w:r>
          </w:p>
        </w:tc>
      </w:tr>
      <w:tr w:rsidR="00501E24" w:rsidRPr="00501E24" w14:paraId="54EB8E0B" w14:textId="77777777" w:rsidTr="00501E24">
        <w:trPr>
          <w:tblCellSpacing w:w="15" w:type="dxa"/>
        </w:trPr>
        <w:tc>
          <w:tcPr>
            <w:tcW w:w="5061" w:type="dxa"/>
            <w:vAlign w:val="center"/>
            <w:hideMark/>
          </w:tcPr>
          <w:p w14:paraId="3303D02D"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tělocvičny</w:t>
            </w:r>
          </w:p>
        </w:tc>
        <w:tc>
          <w:tcPr>
            <w:tcW w:w="482" w:type="dxa"/>
            <w:vAlign w:val="center"/>
            <w:hideMark/>
          </w:tcPr>
          <w:p w14:paraId="34562185"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18</w:t>
            </w:r>
          </w:p>
        </w:tc>
        <w:tc>
          <w:tcPr>
            <w:tcW w:w="497" w:type="dxa"/>
            <w:vAlign w:val="center"/>
            <w:hideMark/>
          </w:tcPr>
          <w:p w14:paraId="6750B69E"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28</w:t>
            </w:r>
          </w:p>
        </w:tc>
        <w:tc>
          <w:tcPr>
            <w:tcW w:w="1483" w:type="dxa"/>
            <w:vMerge/>
            <w:vAlign w:val="center"/>
            <w:hideMark/>
          </w:tcPr>
          <w:p w14:paraId="1E7ABA4B" w14:textId="77777777" w:rsidR="00501E24" w:rsidRPr="00501E24" w:rsidRDefault="00501E24" w:rsidP="00501E24">
            <w:pPr>
              <w:rPr>
                <w:rFonts w:asciiTheme="minorHAnsi" w:hAnsiTheme="minorHAnsi" w:cstheme="minorHAnsi"/>
              </w:rPr>
            </w:pPr>
          </w:p>
        </w:tc>
        <w:tc>
          <w:tcPr>
            <w:tcW w:w="1369" w:type="dxa"/>
            <w:vMerge/>
            <w:vAlign w:val="center"/>
            <w:hideMark/>
          </w:tcPr>
          <w:p w14:paraId="6549A27D" w14:textId="77777777" w:rsidR="00501E24" w:rsidRPr="00501E24" w:rsidRDefault="00501E24" w:rsidP="00501E24">
            <w:pPr>
              <w:rPr>
                <w:rFonts w:asciiTheme="minorHAnsi" w:hAnsiTheme="minorHAnsi" w:cstheme="minorHAnsi"/>
              </w:rPr>
            </w:pPr>
          </w:p>
        </w:tc>
      </w:tr>
      <w:tr w:rsidR="00501E24" w:rsidRPr="00501E24" w14:paraId="27CB24B8" w14:textId="77777777" w:rsidTr="00501E24">
        <w:trPr>
          <w:tblCellSpacing w:w="15" w:type="dxa"/>
        </w:trPr>
        <w:tc>
          <w:tcPr>
            <w:tcW w:w="5061" w:type="dxa"/>
            <w:vAlign w:val="center"/>
            <w:hideMark/>
          </w:tcPr>
          <w:p w14:paraId="6BB526C4"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šatny</w:t>
            </w:r>
          </w:p>
        </w:tc>
        <w:tc>
          <w:tcPr>
            <w:tcW w:w="482" w:type="dxa"/>
            <w:vAlign w:val="center"/>
            <w:hideMark/>
          </w:tcPr>
          <w:p w14:paraId="1F9D2730"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20</w:t>
            </w:r>
          </w:p>
        </w:tc>
        <w:tc>
          <w:tcPr>
            <w:tcW w:w="497" w:type="dxa"/>
            <w:vAlign w:val="center"/>
            <w:hideMark/>
          </w:tcPr>
          <w:p w14:paraId="6AF52B2F"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28</w:t>
            </w:r>
          </w:p>
        </w:tc>
        <w:tc>
          <w:tcPr>
            <w:tcW w:w="1483" w:type="dxa"/>
            <w:vMerge/>
            <w:vAlign w:val="center"/>
            <w:hideMark/>
          </w:tcPr>
          <w:p w14:paraId="5A86A69B" w14:textId="77777777" w:rsidR="00501E24" w:rsidRPr="00501E24" w:rsidRDefault="00501E24" w:rsidP="00501E24">
            <w:pPr>
              <w:rPr>
                <w:rFonts w:asciiTheme="minorHAnsi" w:hAnsiTheme="minorHAnsi" w:cstheme="minorHAnsi"/>
              </w:rPr>
            </w:pPr>
          </w:p>
        </w:tc>
        <w:tc>
          <w:tcPr>
            <w:tcW w:w="1369" w:type="dxa"/>
            <w:vMerge/>
            <w:vAlign w:val="center"/>
            <w:hideMark/>
          </w:tcPr>
          <w:p w14:paraId="7AB25DF3" w14:textId="77777777" w:rsidR="00501E24" w:rsidRPr="00501E24" w:rsidRDefault="00501E24" w:rsidP="00501E24">
            <w:pPr>
              <w:rPr>
                <w:rFonts w:asciiTheme="minorHAnsi" w:hAnsiTheme="minorHAnsi" w:cstheme="minorHAnsi"/>
              </w:rPr>
            </w:pPr>
          </w:p>
        </w:tc>
      </w:tr>
      <w:tr w:rsidR="00501E24" w:rsidRPr="00501E24" w14:paraId="453AA6A5" w14:textId="77777777" w:rsidTr="00501E24">
        <w:trPr>
          <w:tblCellSpacing w:w="15" w:type="dxa"/>
        </w:trPr>
        <w:tc>
          <w:tcPr>
            <w:tcW w:w="5061" w:type="dxa"/>
            <w:vAlign w:val="center"/>
            <w:hideMark/>
          </w:tcPr>
          <w:p w14:paraId="374C80FC"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umývárny</w:t>
            </w:r>
          </w:p>
        </w:tc>
        <w:tc>
          <w:tcPr>
            <w:tcW w:w="482" w:type="dxa"/>
            <w:vAlign w:val="center"/>
            <w:hideMark/>
          </w:tcPr>
          <w:p w14:paraId="0CFD0ABB"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24</w:t>
            </w:r>
          </w:p>
        </w:tc>
        <w:tc>
          <w:tcPr>
            <w:tcW w:w="497" w:type="dxa"/>
            <w:vAlign w:val="center"/>
            <w:hideMark/>
          </w:tcPr>
          <w:p w14:paraId="629170D6"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w:t>
            </w:r>
          </w:p>
        </w:tc>
        <w:tc>
          <w:tcPr>
            <w:tcW w:w="1483" w:type="dxa"/>
            <w:vMerge/>
            <w:vAlign w:val="center"/>
            <w:hideMark/>
          </w:tcPr>
          <w:p w14:paraId="00A2B7D5" w14:textId="77777777" w:rsidR="00501E24" w:rsidRPr="00501E24" w:rsidRDefault="00501E24" w:rsidP="00501E24">
            <w:pPr>
              <w:rPr>
                <w:rFonts w:asciiTheme="minorHAnsi" w:hAnsiTheme="minorHAnsi" w:cstheme="minorHAnsi"/>
              </w:rPr>
            </w:pPr>
          </w:p>
        </w:tc>
        <w:tc>
          <w:tcPr>
            <w:tcW w:w="1369" w:type="dxa"/>
            <w:vMerge/>
            <w:vAlign w:val="center"/>
            <w:hideMark/>
          </w:tcPr>
          <w:p w14:paraId="7D73240B" w14:textId="77777777" w:rsidR="00501E24" w:rsidRPr="00501E24" w:rsidRDefault="00501E24" w:rsidP="00501E24">
            <w:pPr>
              <w:rPr>
                <w:rFonts w:asciiTheme="minorHAnsi" w:hAnsiTheme="minorHAnsi" w:cstheme="minorHAnsi"/>
              </w:rPr>
            </w:pPr>
          </w:p>
        </w:tc>
      </w:tr>
      <w:tr w:rsidR="00501E24" w:rsidRPr="00501E24" w14:paraId="1E4C9EEA" w14:textId="77777777" w:rsidTr="00501E24">
        <w:trPr>
          <w:tblCellSpacing w:w="15" w:type="dxa"/>
        </w:trPr>
        <w:tc>
          <w:tcPr>
            <w:tcW w:w="5061" w:type="dxa"/>
            <w:vAlign w:val="center"/>
            <w:hideMark/>
          </w:tcPr>
          <w:p w14:paraId="7617D57D" w14:textId="07EDE1F7" w:rsidR="00501E24" w:rsidRPr="00501E24" w:rsidRDefault="00501E24" w:rsidP="00501E24">
            <w:pPr>
              <w:rPr>
                <w:rFonts w:asciiTheme="minorHAnsi" w:hAnsiTheme="minorHAnsi" w:cstheme="minorHAnsi"/>
              </w:rPr>
            </w:pPr>
            <w:r w:rsidRPr="005D6308">
              <w:rPr>
                <w:rFonts w:asciiTheme="minorHAnsi" w:hAnsiTheme="minorHAnsi" w:cstheme="minorHAnsi"/>
              </w:rPr>
              <w:t>S</w:t>
            </w:r>
            <w:r w:rsidRPr="00501E24">
              <w:rPr>
                <w:rFonts w:asciiTheme="minorHAnsi" w:hAnsiTheme="minorHAnsi" w:cstheme="minorHAnsi"/>
              </w:rPr>
              <w:t>prchy</w:t>
            </w:r>
          </w:p>
        </w:tc>
        <w:tc>
          <w:tcPr>
            <w:tcW w:w="482" w:type="dxa"/>
            <w:vAlign w:val="center"/>
            <w:hideMark/>
          </w:tcPr>
          <w:p w14:paraId="0B661C8B"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24</w:t>
            </w:r>
          </w:p>
        </w:tc>
        <w:tc>
          <w:tcPr>
            <w:tcW w:w="497" w:type="dxa"/>
            <w:vAlign w:val="center"/>
            <w:hideMark/>
          </w:tcPr>
          <w:p w14:paraId="6761A4FC"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w:t>
            </w:r>
          </w:p>
        </w:tc>
        <w:tc>
          <w:tcPr>
            <w:tcW w:w="1483" w:type="dxa"/>
            <w:vMerge/>
            <w:vAlign w:val="center"/>
            <w:hideMark/>
          </w:tcPr>
          <w:p w14:paraId="280342FF" w14:textId="77777777" w:rsidR="00501E24" w:rsidRPr="00501E24" w:rsidRDefault="00501E24" w:rsidP="00501E24">
            <w:pPr>
              <w:rPr>
                <w:rFonts w:asciiTheme="minorHAnsi" w:hAnsiTheme="minorHAnsi" w:cstheme="minorHAnsi"/>
              </w:rPr>
            </w:pPr>
          </w:p>
        </w:tc>
        <w:tc>
          <w:tcPr>
            <w:tcW w:w="1369" w:type="dxa"/>
            <w:vMerge/>
            <w:vAlign w:val="center"/>
            <w:hideMark/>
          </w:tcPr>
          <w:p w14:paraId="202DF63F" w14:textId="77777777" w:rsidR="00501E24" w:rsidRPr="00501E24" w:rsidRDefault="00501E24" w:rsidP="00501E24">
            <w:pPr>
              <w:rPr>
                <w:rFonts w:asciiTheme="minorHAnsi" w:hAnsiTheme="minorHAnsi" w:cstheme="minorHAnsi"/>
              </w:rPr>
            </w:pPr>
          </w:p>
        </w:tc>
      </w:tr>
      <w:tr w:rsidR="00501E24" w:rsidRPr="00501E24" w14:paraId="5602EE95" w14:textId="77777777" w:rsidTr="00501E24">
        <w:trPr>
          <w:tblCellSpacing w:w="15" w:type="dxa"/>
        </w:trPr>
        <w:tc>
          <w:tcPr>
            <w:tcW w:w="5061" w:type="dxa"/>
            <w:vAlign w:val="center"/>
            <w:hideMark/>
          </w:tcPr>
          <w:p w14:paraId="7C792A2E" w14:textId="77777777" w:rsidR="00501E24" w:rsidRPr="00501E24" w:rsidRDefault="00501E24" w:rsidP="00501E24">
            <w:pPr>
              <w:rPr>
                <w:rFonts w:asciiTheme="minorHAnsi" w:hAnsiTheme="minorHAnsi" w:cstheme="minorHAnsi"/>
              </w:rPr>
            </w:pPr>
            <w:r w:rsidRPr="00501E24">
              <w:rPr>
                <w:rFonts w:asciiTheme="minorHAnsi" w:hAnsiTheme="minorHAnsi" w:cstheme="minorHAnsi"/>
              </w:rPr>
              <w:t>záchodové kabiny a chodby</w:t>
            </w:r>
          </w:p>
        </w:tc>
        <w:tc>
          <w:tcPr>
            <w:tcW w:w="482" w:type="dxa"/>
            <w:vAlign w:val="center"/>
            <w:hideMark/>
          </w:tcPr>
          <w:p w14:paraId="4F54293C"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18</w:t>
            </w:r>
          </w:p>
        </w:tc>
        <w:tc>
          <w:tcPr>
            <w:tcW w:w="497" w:type="dxa"/>
            <w:vAlign w:val="center"/>
            <w:hideMark/>
          </w:tcPr>
          <w:p w14:paraId="6ABECCD1" w14:textId="77777777" w:rsidR="00501E24" w:rsidRPr="00501E24" w:rsidRDefault="00501E24" w:rsidP="00501E24">
            <w:pPr>
              <w:jc w:val="center"/>
              <w:rPr>
                <w:rFonts w:asciiTheme="minorHAnsi" w:hAnsiTheme="minorHAnsi" w:cstheme="minorHAnsi"/>
              </w:rPr>
            </w:pPr>
            <w:r w:rsidRPr="00501E24">
              <w:rPr>
                <w:rFonts w:asciiTheme="minorHAnsi" w:hAnsiTheme="minorHAnsi" w:cstheme="minorHAnsi"/>
              </w:rPr>
              <w:t>-</w:t>
            </w:r>
          </w:p>
        </w:tc>
        <w:tc>
          <w:tcPr>
            <w:tcW w:w="1483" w:type="dxa"/>
            <w:vMerge/>
            <w:vAlign w:val="center"/>
            <w:hideMark/>
          </w:tcPr>
          <w:p w14:paraId="34C46EF4" w14:textId="77777777" w:rsidR="00501E24" w:rsidRPr="00501E24" w:rsidRDefault="00501E24" w:rsidP="00501E24">
            <w:pPr>
              <w:rPr>
                <w:rFonts w:asciiTheme="minorHAnsi" w:hAnsiTheme="minorHAnsi" w:cstheme="minorHAnsi"/>
              </w:rPr>
            </w:pPr>
          </w:p>
        </w:tc>
        <w:tc>
          <w:tcPr>
            <w:tcW w:w="1369" w:type="dxa"/>
            <w:vMerge/>
            <w:vAlign w:val="center"/>
            <w:hideMark/>
          </w:tcPr>
          <w:p w14:paraId="6EE1583C" w14:textId="77777777" w:rsidR="00501E24" w:rsidRPr="00501E24" w:rsidRDefault="00501E24" w:rsidP="00501E24">
            <w:pPr>
              <w:rPr>
                <w:rFonts w:asciiTheme="minorHAnsi" w:hAnsiTheme="minorHAnsi" w:cstheme="minorHAnsi"/>
              </w:rPr>
            </w:pPr>
          </w:p>
        </w:tc>
      </w:tr>
    </w:tbl>
    <w:p w14:paraId="49879C7A" w14:textId="77777777" w:rsidR="00501E24" w:rsidRPr="005D6308" w:rsidRDefault="00501E24" w:rsidP="00501E24">
      <w:pPr>
        <w:spacing w:before="100" w:beforeAutospacing="1" w:after="100" w:afterAutospacing="1"/>
        <w:rPr>
          <w:rFonts w:asciiTheme="minorHAnsi" w:hAnsiTheme="minorHAnsi" w:cstheme="minorHAnsi"/>
        </w:rPr>
      </w:pPr>
      <w:r w:rsidRPr="00501E24">
        <w:rPr>
          <w:rFonts w:asciiTheme="minorHAnsi" w:hAnsiTheme="minorHAnsi" w:cstheme="minorHAnsi"/>
        </w:rPr>
        <w:t>Kontrolu teploty vzduchu v pobytových prostorech lze zabezpečit pomocí nástěnných teploměrů. Teploměry se nesmí umisťovat na stěny s okny a stěny vystavené přímému dopadu slunečního záření a musí být umístěny minimálně 1 m nad úrovní podlahy.</w:t>
      </w:r>
    </w:p>
    <w:p w14:paraId="62EE21F9" w14:textId="7C33E5EC" w:rsidR="00831F2F" w:rsidRPr="005D6308" w:rsidRDefault="00831F2F" w:rsidP="00501E24">
      <w:pPr>
        <w:spacing w:before="100" w:beforeAutospacing="1" w:after="100" w:afterAutospacing="1"/>
        <w:rPr>
          <w:rFonts w:asciiTheme="minorHAnsi" w:hAnsiTheme="minorHAnsi" w:cstheme="minorHAnsi"/>
          <w:b/>
          <w:bCs/>
        </w:rPr>
      </w:pPr>
      <w:r w:rsidRPr="005D6308">
        <w:rPr>
          <w:rFonts w:asciiTheme="minorHAnsi" w:hAnsiTheme="minorHAnsi" w:cstheme="minorHAnsi"/>
          <w:b/>
          <w:bCs/>
        </w:rPr>
        <w:t xml:space="preserve">Vybraná ustanovení Vyhlášky 146/2024 Sb. </w:t>
      </w:r>
    </w:p>
    <w:p w14:paraId="1A17ED40" w14:textId="77777777" w:rsidR="008023F6" w:rsidRPr="008023F6" w:rsidRDefault="008023F6" w:rsidP="00C95835">
      <w:pPr>
        <w:jc w:val="both"/>
        <w:rPr>
          <w:rFonts w:asciiTheme="minorHAnsi" w:hAnsiTheme="minorHAnsi" w:cstheme="minorHAnsi"/>
        </w:rPr>
      </w:pPr>
      <w:r w:rsidRPr="008023F6">
        <w:rPr>
          <w:rFonts w:asciiTheme="minorHAnsi" w:hAnsiTheme="minorHAnsi" w:cstheme="minorHAnsi"/>
        </w:rPr>
        <w:t>§ 13</w:t>
      </w:r>
    </w:p>
    <w:p w14:paraId="22F56813" w14:textId="77777777" w:rsidR="008023F6" w:rsidRPr="008023F6" w:rsidRDefault="008023F6" w:rsidP="00C95835">
      <w:pPr>
        <w:jc w:val="both"/>
        <w:rPr>
          <w:rFonts w:asciiTheme="minorHAnsi" w:hAnsiTheme="minorHAnsi" w:cstheme="minorHAnsi"/>
          <w:b/>
          <w:bCs/>
        </w:rPr>
      </w:pPr>
      <w:r w:rsidRPr="008023F6">
        <w:rPr>
          <w:rFonts w:asciiTheme="minorHAnsi" w:hAnsiTheme="minorHAnsi" w:cstheme="minorHAnsi"/>
          <w:b/>
          <w:bCs/>
        </w:rPr>
        <w:t>Oplocení nebo jiné ohrazení pozemku</w:t>
      </w:r>
    </w:p>
    <w:p w14:paraId="3BA660BE" w14:textId="0112C048" w:rsidR="008023F6" w:rsidRPr="008023F6" w:rsidRDefault="008023F6" w:rsidP="00C95835">
      <w:pPr>
        <w:jc w:val="both"/>
        <w:rPr>
          <w:rFonts w:asciiTheme="minorHAnsi" w:hAnsiTheme="minorHAnsi" w:cstheme="minorHAnsi"/>
        </w:rPr>
      </w:pPr>
      <w:r w:rsidRPr="008023F6">
        <w:rPr>
          <w:rFonts w:asciiTheme="minorHAnsi" w:hAnsiTheme="minorHAnsi" w:cstheme="minorHAnsi"/>
        </w:rPr>
        <w:t>Oplocení nebo jiné ohrazení vyžaduje pozemek se stavbou,</w:t>
      </w:r>
    </w:p>
    <w:p w14:paraId="5962C883" w14:textId="79BB723B" w:rsidR="008023F6" w:rsidRPr="008023F6" w:rsidRDefault="008023F6" w:rsidP="00C95835">
      <w:pPr>
        <w:jc w:val="both"/>
        <w:rPr>
          <w:rFonts w:asciiTheme="minorHAnsi" w:hAnsiTheme="minorHAnsi" w:cstheme="minorHAnsi"/>
          <w:b/>
          <w:bCs/>
        </w:rPr>
      </w:pPr>
      <w:r w:rsidRPr="008023F6">
        <w:rPr>
          <w:rFonts w:asciiTheme="minorHAnsi" w:hAnsiTheme="minorHAnsi" w:cstheme="minorHAnsi"/>
          <w:b/>
          <w:bCs/>
        </w:rPr>
        <w:t>kterou je třeba chránit před vstupem neoprávněných osob.</w:t>
      </w:r>
    </w:p>
    <w:p w14:paraId="69C21AF4" w14:textId="77777777" w:rsidR="00183B30" w:rsidRPr="005D6308" w:rsidRDefault="00183B30" w:rsidP="00C95835">
      <w:pPr>
        <w:jc w:val="both"/>
        <w:rPr>
          <w:rFonts w:asciiTheme="minorHAnsi" w:hAnsiTheme="minorHAnsi" w:cstheme="minorHAnsi"/>
        </w:rPr>
      </w:pPr>
      <w:r w:rsidRPr="005D6308">
        <w:rPr>
          <w:rFonts w:asciiTheme="minorHAnsi" w:hAnsiTheme="minorHAnsi" w:cstheme="minorHAnsi"/>
        </w:rPr>
        <w:t>§ 19</w:t>
      </w:r>
    </w:p>
    <w:p w14:paraId="5690F2A8" w14:textId="77777777" w:rsidR="00183B30" w:rsidRPr="005D6308" w:rsidRDefault="00183B30" w:rsidP="00C95835">
      <w:pPr>
        <w:jc w:val="both"/>
        <w:rPr>
          <w:rFonts w:asciiTheme="minorHAnsi" w:hAnsiTheme="minorHAnsi" w:cstheme="minorHAnsi"/>
          <w:b/>
          <w:bCs/>
        </w:rPr>
      </w:pPr>
      <w:r w:rsidRPr="005D6308">
        <w:rPr>
          <w:rFonts w:asciiTheme="minorHAnsi" w:hAnsiTheme="minorHAnsi" w:cstheme="minorHAnsi"/>
          <w:b/>
          <w:bCs/>
        </w:rPr>
        <w:t>Větrání</w:t>
      </w:r>
    </w:p>
    <w:p w14:paraId="5A03F6C4" w14:textId="77777777" w:rsidR="00183B30" w:rsidRPr="005D6308" w:rsidRDefault="00183B30" w:rsidP="00C95835">
      <w:pPr>
        <w:jc w:val="both"/>
        <w:rPr>
          <w:rFonts w:asciiTheme="minorHAnsi" w:hAnsiTheme="minorHAnsi" w:cstheme="minorHAnsi"/>
        </w:rPr>
      </w:pPr>
      <w:r w:rsidRPr="005D6308">
        <w:rPr>
          <w:rFonts w:asciiTheme="minorHAnsi" w:hAnsiTheme="minorHAnsi" w:cstheme="minorHAnsi"/>
        </w:rPr>
        <w:t>Pobytová místnost stavby pro výchovu a vzdělávání musí být větratelná. Další požadavky na větrání stanoví jiný právní předpis.</w:t>
      </w:r>
    </w:p>
    <w:p w14:paraId="55A2C3CD" w14:textId="651EB17D" w:rsidR="007721B1" w:rsidRPr="005D6308" w:rsidRDefault="00183B30" w:rsidP="00C95835">
      <w:pPr>
        <w:jc w:val="both"/>
        <w:rPr>
          <w:rFonts w:asciiTheme="minorHAnsi" w:hAnsiTheme="minorHAnsi" w:cstheme="minorHAnsi"/>
        </w:rPr>
      </w:pPr>
      <w:r w:rsidRPr="005D6308">
        <w:rPr>
          <w:rFonts w:asciiTheme="minorHAnsi" w:hAnsiTheme="minorHAnsi" w:cstheme="minorHAnsi"/>
        </w:rPr>
        <w:t>Centrální šatna dětí a žáků bez přirozeného větrání musí být větrána nuceně podtlakově s výměnou vzduchu.</w:t>
      </w:r>
    </w:p>
    <w:p w14:paraId="10DDC801" w14:textId="77777777" w:rsidR="003E2540" w:rsidRPr="005D6308" w:rsidRDefault="003E2540" w:rsidP="00C95835">
      <w:pPr>
        <w:jc w:val="both"/>
        <w:rPr>
          <w:rFonts w:asciiTheme="minorHAnsi" w:hAnsiTheme="minorHAnsi" w:cstheme="minorHAnsi"/>
        </w:rPr>
      </w:pPr>
      <w:r w:rsidRPr="005D6308">
        <w:rPr>
          <w:rFonts w:asciiTheme="minorHAnsi" w:hAnsiTheme="minorHAnsi" w:cstheme="minorHAnsi"/>
        </w:rPr>
        <w:t>§ 20</w:t>
      </w:r>
    </w:p>
    <w:p w14:paraId="274E9B3E" w14:textId="77777777" w:rsidR="003E2540" w:rsidRPr="005D6308" w:rsidRDefault="003E2540" w:rsidP="00C95835">
      <w:pPr>
        <w:jc w:val="both"/>
        <w:rPr>
          <w:rFonts w:asciiTheme="minorHAnsi" w:hAnsiTheme="minorHAnsi" w:cstheme="minorHAnsi"/>
          <w:b/>
          <w:bCs/>
        </w:rPr>
      </w:pPr>
      <w:r w:rsidRPr="005D6308">
        <w:rPr>
          <w:rFonts w:asciiTheme="minorHAnsi" w:hAnsiTheme="minorHAnsi" w:cstheme="minorHAnsi"/>
          <w:b/>
          <w:bCs/>
        </w:rPr>
        <w:t>Osvětlení, proslunění a stínění</w:t>
      </w:r>
    </w:p>
    <w:p w14:paraId="1129DA9B" w14:textId="0403F111" w:rsidR="003E2540" w:rsidRPr="005D6308" w:rsidRDefault="003E2540" w:rsidP="00C95835">
      <w:pPr>
        <w:jc w:val="both"/>
        <w:rPr>
          <w:rFonts w:asciiTheme="minorHAnsi" w:hAnsiTheme="minorHAnsi" w:cstheme="minorHAnsi"/>
        </w:rPr>
      </w:pPr>
      <w:r w:rsidRPr="005D6308">
        <w:rPr>
          <w:rFonts w:asciiTheme="minorHAnsi" w:hAnsiTheme="minorHAnsi" w:cstheme="minorHAnsi"/>
        </w:rPr>
        <w:t xml:space="preserve">Pobytová místnost ve stavbě pro sociální služby a </w:t>
      </w:r>
      <w:r w:rsidRPr="005D6308">
        <w:rPr>
          <w:rFonts w:asciiTheme="minorHAnsi" w:hAnsiTheme="minorHAnsi" w:cstheme="minorHAnsi"/>
          <w:b/>
          <w:bCs/>
        </w:rPr>
        <w:t>herna mateřské školy s výjimkou zázemí lesní mateřské školy</w:t>
      </w:r>
      <w:r w:rsidRPr="005D6308">
        <w:rPr>
          <w:rFonts w:asciiTheme="minorHAnsi" w:hAnsiTheme="minorHAnsi" w:cstheme="minorHAnsi"/>
        </w:rPr>
        <w:t xml:space="preserve"> a výdejny lesní mateřské školy </w:t>
      </w:r>
      <w:r w:rsidRPr="005D6308">
        <w:rPr>
          <w:rFonts w:asciiTheme="minorHAnsi" w:hAnsiTheme="minorHAnsi" w:cstheme="minorHAnsi"/>
          <w:b/>
          <w:bCs/>
        </w:rPr>
        <w:t>musí být navrženy a provedeny tak, aby bylo zajištěno jejich proslunění</w:t>
      </w:r>
      <w:r w:rsidRPr="005D6308">
        <w:rPr>
          <w:rFonts w:asciiTheme="minorHAnsi" w:hAnsiTheme="minorHAnsi" w:cstheme="minorHAnsi"/>
        </w:rPr>
        <w:t>.</w:t>
      </w:r>
    </w:p>
    <w:p w14:paraId="1103EC44" w14:textId="044521CF" w:rsidR="00673634" w:rsidRPr="005D6308" w:rsidRDefault="00673634" w:rsidP="00C95835">
      <w:pPr>
        <w:jc w:val="both"/>
        <w:rPr>
          <w:rFonts w:asciiTheme="minorHAnsi" w:hAnsiTheme="minorHAnsi" w:cstheme="minorHAnsi"/>
        </w:rPr>
      </w:pPr>
      <w:r w:rsidRPr="005D6308">
        <w:rPr>
          <w:rFonts w:asciiTheme="minorHAnsi" w:hAnsiTheme="minorHAnsi" w:cstheme="minorHAnsi"/>
        </w:rPr>
        <w:t>§ 29</w:t>
      </w:r>
    </w:p>
    <w:p w14:paraId="5E8B9803" w14:textId="77777777" w:rsidR="00673634" w:rsidRPr="005D6308" w:rsidRDefault="00673634" w:rsidP="00C95835">
      <w:pPr>
        <w:jc w:val="both"/>
        <w:rPr>
          <w:rFonts w:asciiTheme="minorHAnsi" w:hAnsiTheme="minorHAnsi" w:cstheme="minorHAnsi"/>
          <w:b/>
          <w:bCs/>
        </w:rPr>
      </w:pPr>
      <w:r w:rsidRPr="005D6308">
        <w:rPr>
          <w:rFonts w:asciiTheme="minorHAnsi" w:hAnsiTheme="minorHAnsi" w:cstheme="minorHAnsi"/>
          <w:b/>
          <w:bCs/>
        </w:rPr>
        <w:t>Přístupnost</w:t>
      </w:r>
    </w:p>
    <w:p w14:paraId="1B0E30E9" w14:textId="0E52DC07" w:rsidR="00673634" w:rsidRPr="005D6308" w:rsidRDefault="00673634" w:rsidP="00C95835">
      <w:pPr>
        <w:jc w:val="both"/>
        <w:rPr>
          <w:rFonts w:asciiTheme="minorHAnsi" w:hAnsiTheme="minorHAnsi" w:cstheme="minorHAnsi"/>
        </w:rPr>
      </w:pPr>
      <w:r w:rsidRPr="005D6308">
        <w:rPr>
          <w:rFonts w:asciiTheme="minorHAnsi" w:hAnsiTheme="minorHAnsi" w:cstheme="minorHAnsi"/>
        </w:rPr>
        <w:t>Stavba podle druhu a účelu musí být navržena a provedena tak, aby splnila požadavky na přístupnost podle normy.</w:t>
      </w:r>
    </w:p>
    <w:p w14:paraId="1808E309" w14:textId="43BF877A" w:rsidR="00673634" w:rsidRPr="005D6308" w:rsidRDefault="00673634" w:rsidP="00C95835">
      <w:pPr>
        <w:jc w:val="both"/>
        <w:rPr>
          <w:rFonts w:asciiTheme="minorHAnsi" w:hAnsiTheme="minorHAnsi" w:cstheme="minorHAnsi"/>
        </w:rPr>
      </w:pPr>
      <w:r w:rsidRPr="005D6308">
        <w:rPr>
          <w:rFonts w:asciiTheme="minorHAnsi" w:hAnsiTheme="minorHAnsi" w:cstheme="minorHAnsi"/>
        </w:rPr>
        <w:t>Stavba se podle druhu a potřeby vybavuje hmatovými a akustickými prvky pro osoby se zrakovým postižením a komunikačními prvky pro osoby se sluchovým postižením.</w:t>
      </w:r>
    </w:p>
    <w:p w14:paraId="15717965" w14:textId="0557176C" w:rsidR="00673634" w:rsidRPr="005D6308" w:rsidRDefault="00673634" w:rsidP="00C95835">
      <w:pPr>
        <w:jc w:val="both"/>
        <w:rPr>
          <w:rFonts w:asciiTheme="minorHAnsi" w:hAnsiTheme="minorHAnsi" w:cstheme="minorHAnsi"/>
        </w:rPr>
      </w:pPr>
      <w:r w:rsidRPr="005D6308">
        <w:rPr>
          <w:rFonts w:asciiTheme="minorHAnsi" w:hAnsiTheme="minorHAnsi" w:cstheme="minorHAnsi"/>
          <w:b/>
          <w:bCs/>
        </w:rPr>
        <w:t>Příchod z veřejného prostranství do stavby občanského vybavení</w:t>
      </w:r>
      <w:r w:rsidRPr="005D6308">
        <w:rPr>
          <w:rFonts w:asciiTheme="minorHAnsi" w:hAnsiTheme="minorHAnsi" w:cstheme="minorHAnsi"/>
        </w:rPr>
        <w:t xml:space="preserve"> v částech určených pro užívání veřejností, stavby bytového domu a stavby pro výkon práce více než 25 osobami, pokud charakter provozu v této stavbě umožňuje zaměstnávat osoby se zdravotním postižením, musí být</w:t>
      </w:r>
    </w:p>
    <w:p w14:paraId="7966C208" w14:textId="77777777" w:rsidR="00673634" w:rsidRPr="005D6308" w:rsidRDefault="00673634" w:rsidP="00C95835">
      <w:pPr>
        <w:ind w:left="708"/>
        <w:jc w:val="both"/>
        <w:rPr>
          <w:rFonts w:asciiTheme="minorHAnsi" w:hAnsiTheme="minorHAnsi" w:cstheme="minorHAnsi"/>
        </w:rPr>
      </w:pPr>
      <w:r w:rsidRPr="005D6308">
        <w:rPr>
          <w:rFonts w:asciiTheme="minorHAnsi" w:hAnsiTheme="minorHAnsi" w:cstheme="minorHAnsi"/>
        </w:rPr>
        <w:t>a) vytyčen přirozenými nebo umělými vodicími liniemi a</w:t>
      </w:r>
    </w:p>
    <w:p w14:paraId="76666BEB" w14:textId="77777777" w:rsidR="00673634" w:rsidRPr="005D6308" w:rsidRDefault="00673634" w:rsidP="00C95835">
      <w:pPr>
        <w:ind w:left="708"/>
        <w:jc w:val="both"/>
        <w:rPr>
          <w:rFonts w:asciiTheme="minorHAnsi" w:hAnsiTheme="minorHAnsi" w:cstheme="minorHAnsi"/>
        </w:rPr>
      </w:pPr>
      <w:r w:rsidRPr="005D6308">
        <w:rPr>
          <w:rFonts w:asciiTheme="minorHAnsi" w:hAnsiTheme="minorHAnsi" w:cstheme="minorHAnsi"/>
        </w:rPr>
        <w:t>b) navržen a proveden bez schodů a vyrovnávacích stupňů; výškový rozdíl lze řešit komunikací pro pěší, rampou určenou osobám s omezenou schopností pohybu nebo orientace nebo výtahem.</w:t>
      </w:r>
    </w:p>
    <w:p w14:paraId="0A1D6F77" w14:textId="6DCFAA99" w:rsidR="00673634" w:rsidRPr="005D6308" w:rsidRDefault="00673634" w:rsidP="00C95835">
      <w:pPr>
        <w:jc w:val="both"/>
        <w:rPr>
          <w:rFonts w:asciiTheme="minorHAnsi" w:hAnsiTheme="minorHAnsi" w:cstheme="minorHAnsi"/>
        </w:rPr>
      </w:pPr>
      <w:r w:rsidRPr="005D6308">
        <w:rPr>
          <w:rFonts w:asciiTheme="minorHAnsi" w:hAnsiTheme="minorHAnsi" w:cstheme="minorHAnsi"/>
          <w:b/>
          <w:bCs/>
        </w:rPr>
        <w:t>Příchod do stavby</w:t>
      </w:r>
      <w:r w:rsidRPr="005D6308">
        <w:rPr>
          <w:rFonts w:asciiTheme="minorHAnsi" w:hAnsiTheme="minorHAnsi" w:cstheme="minorHAnsi"/>
        </w:rPr>
        <w:t xml:space="preserve"> se specializovanými službami pro osoby se zrakovým postižením, stavby veřejné správy, nemocnice, polikliniky, pošty, banky, zdravotní pojišťovny, soudu, </w:t>
      </w:r>
      <w:r w:rsidRPr="005D6308">
        <w:rPr>
          <w:rFonts w:asciiTheme="minorHAnsi" w:hAnsiTheme="minorHAnsi" w:cstheme="minorHAnsi"/>
          <w:b/>
          <w:bCs/>
        </w:rPr>
        <w:t>stavby pro výchovu a vzdělávání</w:t>
      </w:r>
      <w:r w:rsidRPr="005D6308">
        <w:rPr>
          <w:rFonts w:asciiTheme="minorHAnsi" w:hAnsiTheme="minorHAnsi" w:cstheme="minorHAnsi"/>
        </w:rPr>
        <w:t xml:space="preserve"> a vysoké </w:t>
      </w:r>
      <w:r w:rsidRPr="005D6308">
        <w:rPr>
          <w:rFonts w:asciiTheme="minorHAnsi" w:hAnsiTheme="minorHAnsi" w:cstheme="minorHAnsi"/>
        </w:rPr>
        <w:lastRenderedPageBreak/>
        <w:t>školy, veřejné části výpravní budovy, odbavovacího terminálu veřejné dopravy a stanice metra musí být zajištěn akustickým prvkem pro osoby se zrakovým postižením.</w:t>
      </w:r>
    </w:p>
    <w:p w14:paraId="7C98083D" w14:textId="7C0E528E" w:rsidR="00673634" w:rsidRPr="005D6308" w:rsidRDefault="00673634" w:rsidP="00C95835">
      <w:pPr>
        <w:jc w:val="both"/>
        <w:rPr>
          <w:rFonts w:asciiTheme="minorHAnsi" w:hAnsiTheme="minorHAnsi" w:cstheme="minorHAnsi"/>
        </w:rPr>
      </w:pPr>
      <w:r w:rsidRPr="005D6308">
        <w:rPr>
          <w:rFonts w:asciiTheme="minorHAnsi" w:hAnsiTheme="minorHAnsi" w:cstheme="minorHAnsi"/>
        </w:rPr>
        <w:t>Prostor užívaný osobami s omezenou schopností pohybu nebo orientace musí být navržen a proveden tak, aby splnil požadavky na přístupnost.</w:t>
      </w:r>
    </w:p>
    <w:p w14:paraId="3F2430B1" w14:textId="10EEC77D" w:rsidR="00627B98" w:rsidRPr="005D6308" w:rsidRDefault="00627B98" w:rsidP="00627B98">
      <w:pPr>
        <w:rPr>
          <w:rFonts w:asciiTheme="minorHAnsi" w:hAnsiTheme="minorHAnsi" w:cstheme="minorHAnsi"/>
        </w:rPr>
      </w:pPr>
      <w:r w:rsidRPr="005D6308">
        <w:rPr>
          <w:rFonts w:asciiTheme="minorHAnsi" w:hAnsiTheme="minorHAnsi" w:cstheme="minorHAnsi"/>
        </w:rPr>
        <w:t>§ 31</w:t>
      </w:r>
    </w:p>
    <w:p w14:paraId="6A6CCBF1" w14:textId="77777777" w:rsidR="00627B98" w:rsidRPr="005D6308" w:rsidRDefault="00627B98" w:rsidP="00627B98">
      <w:pPr>
        <w:rPr>
          <w:rFonts w:asciiTheme="minorHAnsi" w:hAnsiTheme="minorHAnsi" w:cstheme="minorHAnsi"/>
          <w:b/>
          <w:bCs/>
        </w:rPr>
      </w:pPr>
      <w:r w:rsidRPr="005D6308">
        <w:rPr>
          <w:rFonts w:asciiTheme="minorHAnsi" w:hAnsiTheme="minorHAnsi" w:cstheme="minorHAnsi"/>
          <w:b/>
          <w:bCs/>
        </w:rPr>
        <w:t>Schodiště a šikmá rampa</w:t>
      </w:r>
    </w:p>
    <w:p w14:paraId="1A636344" w14:textId="38C66120" w:rsidR="00627B98" w:rsidRPr="005D6308" w:rsidRDefault="00627B98" w:rsidP="00C95835">
      <w:pPr>
        <w:jc w:val="both"/>
        <w:rPr>
          <w:rFonts w:asciiTheme="minorHAnsi" w:hAnsiTheme="minorHAnsi" w:cstheme="minorHAnsi"/>
        </w:rPr>
      </w:pPr>
      <w:r w:rsidRPr="005D6308">
        <w:rPr>
          <w:rFonts w:asciiTheme="minorHAnsi" w:hAnsiTheme="minorHAnsi" w:cstheme="minorHAnsi"/>
        </w:rPr>
        <w:t>Každé podlaží, s výjimkou vstupního podlaží v úrovni upraveného terénu, musí mít zajištěno užívání minimálně jedním hlavním schodištěm. Pomocné schodiště musí být navrženo a provedeno tak, aby splnilo prostorové parametry řešení únikových, popřípadě zásahových cest</w:t>
      </w:r>
    </w:p>
    <w:p w14:paraId="6306E350" w14:textId="05D388B7" w:rsidR="00627B98" w:rsidRPr="005D6308" w:rsidRDefault="00627B98" w:rsidP="00C95835">
      <w:pPr>
        <w:jc w:val="both"/>
        <w:rPr>
          <w:rFonts w:asciiTheme="minorHAnsi" w:hAnsiTheme="minorHAnsi" w:cstheme="minorHAnsi"/>
        </w:rPr>
      </w:pPr>
      <w:r w:rsidRPr="005D6308">
        <w:rPr>
          <w:rFonts w:asciiTheme="minorHAnsi" w:hAnsiTheme="minorHAnsi" w:cstheme="minorHAnsi"/>
        </w:rPr>
        <w:t>Schodiště a rampa určená osobám s omezenou schopností pohybu nebo orientace musí být navrženy a provedeny tak, aby splňovaly požadavky na přístupnost. To neplatí pro stavbu rodinných domů, pro stavbu pro rodinnou rekreaci a uvnitř bytu.</w:t>
      </w:r>
    </w:p>
    <w:p w14:paraId="58B014C1" w14:textId="4EA23327" w:rsidR="00627B98" w:rsidRPr="005D6308" w:rsidRDefault="00627B98" w:rsidP="00C95835">
      <w:pPr>
        <w:jc w:val="both"/>
        <w:rPr>
          <w:rFonts w:asciiTheme="minorHAnsi" w:hAnsiTheme="minorHAnsi" w:cstheme="minorHAnsi"/>
        </w:rPr>
      </w:pPr>
      <w:r w:rsidRPr="005D6308">
        <w:rPr>
          <w:rFonts w:asciiTheme="minorHAnsi" w:hAnsiTheme="minorHAnsi" w:cstheme="minorHAnsi"/>
        </w:rPr>
        <w:t>Všechny schodišťové stupně v jednom schodišťovém rameni u hlavního schodiště musí mít stejnou návrhovou výšku, v přímých ramenech i stejnou návrhovou šířku.</w:t>
      </w:r>
    </w:p>
    <w:p w14:paraId="2B3C188B" w14:textId="77777777" w:rsidR="00796BF3" w:rsidRPr="00796BF3" w:rsidRDefault="00796BF3" w:rsidP="00796BF3">
      <w:pPr>
        <w:jc w:val="both"/>
        <w:rPr>
          <w:rFonts w:asciiTheme="minorHAnsi" w:hAnsiTheme="minorHAnsi" w:cstheme="minorHAnsi"/>
          <w:b/>
          <w:bCs/>
        </w:rPr>
      </w:pPr>
      <w:r w:rsidRPr="00796BF3">
        <w:rPr>
          <w:rFonts w:asciiTheme="minorHAnsi" w:hAnsiTheme="minorHAnsi" w:cstheme="minorHAnsi"/>
          <w:b/>
          <w:bCs/>
        </w:rPr>
        <w:t>Stavba pro výchovu a vzdělávání</w:t>
      </w:r>
    </w:p>
    <w:p w14:paraId="3B865374" w14:textId="77777777" w:rsidR="00796BF3" w:rsidRPr="00796BF3" w:rsidRDefault="00796BF3" w:rsidP="00796BF3">
      <w:pPr>
        <w:jc w:val="both"/>
        <w:rPr>
          <w:rFonts w:asciiTheme="minorHAnsi" w:hAnsiTheme="minorHAnsi" w:cstheme="minorHAnsi"/>
        </w:rPr>
      </w:pPr>
      <w:r w:rsidRPr="00796BF3">
        <w:rPr>
          <w:rFonts w:asciiTheme="minorHAnsi" w:hAnsiTheme="minorHAnsi" w:cstheme="minorHAnsi"/>
        </w:rPr>
        <w:t>§ 52</w:t>
      </w:r>
    </w:p>
    <w:p w14:paraId="2B3C6381" w14:textId="65C3C189" w:rsidR="00796BF3" w:rsidRPr="00796BF3" w:rsidRDefault="00796BF3" w:rsidP="00796BF3">
      <w:pPr>
        <w:jc w:val="both"/>
        <w:rPr>
          <w:rFonts w:asciiTheme="minorHAnsi" w:hAnsiTheme="minorHAnsi" w:cstheme="minorHAnsi"/>
        </w:rPr>
      </w:pPr>
      <w:r w:rsidRPr="00796BF3">
        <w:rPr>
          <w:rFonts w:asciiTheme="minorHAnsi" w:hAnsiTheme="minorHAnsi" w:cstheme="minorHAnsi"/>
        </w:rPr>
        <w:t>Stavba pro výchovu a vzdělávání a stavba vysoké školy musí splňovat požadavky na přístupnost v částech určených pro užívání veřejností a v částech určených pro užívání dětmi, žáky a studenty.</w:t>
      </w:r>
    </w:p>
    <w:p w14:paraId="46C227F3" w14:textId="3C337D2F" w:rsidR="00796BF3" w:rsidRPr="00796BF3" w:rsidRDefault="00796BF3" w:rsidP="00796BF3">
      <w:pPr>
        <w:jc w:val="both"/>
        <w:rPr>
          <w:rFonts w:asciiTheme="minorHAnsi" w:hAnsiTheme="minorHAnsi" w:cstheme="minorHAnsi"/>
        </w:rPr>
      </w:pPr>
      <w:r w:rsidRPr="00796BF3">
        <w:rPr>
          <w:rFonts w:asciiTheme="minorHAnsi" w:hAnsiTheme="minorHAnsi" w:cstheme="minorHAnsi"/>
        </w:rPr>
        <w:t>Pro mateřské školy, základní školy, střední školy a konzervatoře musí být navržen kapacitně dostatečný venkovní prostor umožňující volný pohyb dětí a žáků. Tento venkovní prostor lze nahradit zajištěním využití obdobné plochy.</w:t>
      </w:r>
    </w:p>
    <w:p w14:paraId="2183782F" w14:textId="41331140" w:rsidR="00796BF3" w:rsidRPr="00796BF3" w:rsidRDefault="00796BF3" w:rsidP="00796BF3">
      <w:pPr>
        <w:jc w:val="both"/>
        <w:rPr>
          <w:rFonts w:asciiTheme="minorHAnsi" w:hAnsiTheme="minorHAnsi" w:cstheme="minorHAnsi"/>
        </w:rPr>
      </w:pPr>
      <w:r w:rsidRPr="00796BF3">
        <w:rPr>
          <w:rFonts w:asciiTheme="minorHAnsi" w:hAnsiTheme="minorHAnsi" w:cstheme="minorHAnsi"/>
        </w:rPr>
        <w:t>Stavba pro výchovu a vzdělávání musí být navržena a provedena tak, aby povrchová teplota vnitřních částí obvodových stěn byla po celý rok totožná s teplotou vzduchu v místnosti.</w:t>
      </w:r>
    </w:p>
    <w:p w14:paraId="4BA673EC" w14:textId="070C306E" w:rsidR="00796BF3" w:rsidRPr="00796BF3" w:rsidRDefault="00796BF3" w:rsidP="00796BF3">
      <w:pPr>
        <w:jc w:val="both"/>
        <w:rPr>
          <w:rFonts w:asciiTheme="minorHAnsi" w:hAnsiTheme="minorHAnsi" w:cstheme="minorHAnsi"/>
        </w:rPr>
      </w:pPr>
      <w:r w:rsidRPr="00796BF3">
        <w:rPr>
          <w:rFonts w:asciiTheme="minorHAnsi" w:hAnsiTheme="minorHAnsi" w:cstheme="minorHAnsi"/>
        </w:rPr>
        <w:t xml:space="preserve">Ve stavbě pro výchovu a vzdělávání se pro výšku okenního parapetu použijí požadavky </w:t>
      </w:r>
      <w:r w:rsidR="00FD541F" w:rsidRPr="005D6308">
        <w:rPr>
          <w:rFonts w:asciiTheme="minorHAnsi" w:hAnsiTheme="minorHAnsi" w:cstheme="minorHAnsi"/>
        </w:rPr>
        <w:t>dle tohoto předpisu</w:t>
      </w:r>
      <w:r w:rsidR="00A30C61" w:rsidRPr="005D6308">
        <w:rPr>
          <w:rFonts w:asciiTheme="minorHAnsi" w:hAnsiTheme="minorHAnsi" w:cstheme="minorHAnsi"/>
        </w:rPr>
        <w:t xml:space="preserve">. </w:t>
      </w:r>
      <w:r w:rsidR="00A30C61" w:rsidRPr="005D6308">
        <w:rPr>
          <w:rFonts w:asciiTheme="minorHAnsi" w:hAnsiTheme="minorHAnsi" w:cstheme="minorHAnsi"/>
          <w:i/>
          <w:iCs/>
        </w:rPr>
        <w:t>(</w:t>
      </w:r>
      <w:r w:rsidR="00BB5DB0" w:rsidRPr="005D6308">
        <w:rPr>
          <w:rFonts w:asciiTheme="minorHAnsi" w:hAnsiTheme="minorHAnsi" w:cstheme="minorHAnsi"/>
          <w:i/>
          <w:iCs/>
        </w:rPr>
        <w:t>Okenní parapet, pod nímž je volný prostor od úrovně pochozí plochy k úrovni upraveného terénu hlubší než 0,5 m až 12 m včetně, musí být minimálně 0,85 m vysoký a minimálně 0,2 m široký v úrovni horní hrany parapetu. Okenní parapet, pod nímž je volný prostor od úrovně pochozí plochy k úrovni upraveného terénu hlubší než 12 m, musí být minimálně 0,9 m vysoký a minimálně 0,2 m široký v úrovni horní hrany parapetu. Okenní parapet, který svou výškou a vlastnostmi odpovídá požadované výšce ochranného zábradlí, nemusí splňovat požadavek na jeho minimální šířku. Není-li možné zajistit uvedené rozměrové požadavky parapetu, musí být zřízeno ochranné zábradlí. Výška parapetu se měří od úrovně pochozí plochy k horní hraně parapetu.</w:t>
      </w:r>
    </w:p>
    <w:p w14:paraId="3959BFB9" w14:textId="13DE9AF8" w:rsidR="00796BF3" w:rsidRPr="00796BF3" w:rsidRDefault="00796BF3" w:rsidP="00796BF3">
      <w:pPr>
        <w:jc w:val="both"/>
        <w:rPr>
          <w:rFonts w:asciiTheme="minorHAnsi" w:hAnsiTheme="minorHAnsi" w:cstheme="minorHAnsi"/>
        </w:rPr>
      </w:pPr>
      <w:r w:rsidRPr="00796BF3">
        <w:rPr>
          <w:rFonts w:asciiTheme="minorHAnsi" w:hAnsiTheme="minorHAnsi" w:cstheme="minorHAnsi"/>
        </w:rPr>
        <w:t>Pobytová místnost mateřské školy s výjimkou zázemí lesní mateřské školy a výdejny lesní mateřské školy, zařízení pro péči o děti předškolního věku s výjimkou prostoru, v němž je poskytována služba péče o dítě v dětské skupině, musí být navržena a provedena tak, aby byla dodržena minimální kubatura vzduchu 12 m</w:t>
      </w:r>
      <w:r w:rsidRPr="00796BF3">
        <w:rPr>
          <w:rFonts w:asciiTheme="minorHAnsi" w:hAnsiTheme="minorHAnsi" w:cstheme="minorHAnsi"/>
          <w:vertAlign w:val="superscript"/>
        </w:rPr>
        <w:t>3</w:t>
      </w:r>
      <w:r w:rsidRPr="00796BF3">
        <w:rPr>
          <w:rFonts w:asciiTheme="minorHAnsi" w:hAnsiTheme="minorHAnsi" w:cstheme="minorHAnsi"/>
        </w:rPr>
        <w:t xml:space="preserve"> na jednu pobývající osobu.</w:t>
      </w:r>
    </w:p>
    <w:p w14:paraId="0BD5F5FA" w14:textId="77777777" w:rsidR="00C95835" w:rsidRPr="005D6308" w:rsidRDefault="00C95835" w:rsidP="00C95835">
      <w:pPr>
        <w:jc w:val="both"/>
        <w:rPr>
          <w:rFonts w:asciiTheme="minorHAnsi" w:hAnsiTheme="minorHAnsi" w:cstheme="minorHAnsi"/>
        </w:rPr>
      </w:pPr>
    </w:p>
    <w:p w14:paraId="3598CEDE" w14:textId="77777777" w:rsidR="005D6308" w:rsidRDefault="005D6308" w:rsidP="00C95835">
      <w:pPr>
        <w:jc w:val="both"/>
        <w:rPr>
          <w:rFonts w:asciiTheme="minorHAnsi" w:hAnsiTheme="minorHAnsi" w:cstheme="minorHAnsi"/>
        </w:rPr>
      </w:pPr>
    </w:p>
    <w:p w14:paraId="47189FDE" w14:textId="77777777" w:rsidR="005B4A55" w:rsidRDefault="005B4A55" w:rsidP="00C95835">
      <w:pPr>
        <w:jc w:val="both"/>
        <w:rPr>
          <w:rFonts w:asciiTheme="minorHAnsi" w:hAnsiTheme="minorHAnsi" w:cstheme="minorHAnsi"/>
        </w:rPr>
      </w:pPr>
    </w:p>
    <w:p w14:paraId="74E3E061" w14:textId="77777777" w:rsidR="005B4A55" w:rsidRDefault="005B4A55" w:rsidP="00C95835">
      <w:pPr>
        <w:jc w:val="both"/>
        <w:rPr>
          <w:rFonts w:asciiTheme="minorHAnsi" w:hAnsiTheme="minorHAnsi" w:cstheme="minorHAnsi"/>
        </w:rPr>
      </w:pPr>
    </w:p>
    <w:p w14:paraId="2D5ACA40" w14:textId="77777777" w:rsidR="005B4A55" w:rsidRDefault="005B4A55" w:rsidP="00C95835">
      <w:pPr>
        <w:jc w:val="both"/>
        <w:rPr>
          <w:rFonts w:asciiTheme="minorHAnsi" w:hAnsiTheme="minorHAnsi" w:cstheme="minorHAnsi"/>
        </w:rPr>
      </w:pPr>
    </w:p>
    <w:p w14:paraId="1EF51BB6" w14:textId="77777777" w:rsidR="005B4A55" w:rsidRDefault="005B4A55" w:rsidP="00C95835">
      <w:pPr>
        <w:jc w:val="both"/>
        <w:rPr>
          <w:rFonts w:asciiTheme="minorHAnsi" w:hAnsiTheme="minorHAnsi" w:cstheme="minorHAnsi"/>
        </w:rPr>
      </w:pPr>
    </w:p>
    <w:p w14:paraId="54DCE8E4" w14:textId="77777777" w:rsidR="005B4A55" w:rsidRDefault="005B4A55" w:rsidP="00C95835">
      <w:pPr>
        <w:jc w:val="both"/>
        <w:rPr>
          <w:rFonts w:asciiTheme="minorHAnsi" w:hAnsiTheme="minorHAnsi" w:cstheme="minorHAnsi"/>
        </w:rPr>
      </w:pPr>
    </w:p>
    <w:p w14:paraId="49478E5E" w14:textId="77777777" w:rsidR="005B4A55" w:rsidRDefault="005B4A55" w:rsidP="00C95835">
      <w:pPr>
        <w:jc w:val="both"/>
        <w:rPr>
          <w:rFonts w:asciiTheme="minorHAnsi" w:hAnsiTheme="minorHAnsi" w:cstheme="minorHAnsi"/>
        </w:rPr>
      </w:pPr>
    </w:p>
    <w:p w14:paraId="41D07436" w14:textId="77777777" w:rsidR="005B4A55" w:rsidRDefault="005B4A55" w:rsidP="00C95835">
      <w:pPr>
        <w:jc w:val="both"/>
        <w:rPr>
          <w:rFonts w:asciiTheme="minorHAnsi" w:hAnsiTheme="minorHAnsi" w:cstheme="minorHAnsi"/>
        </w:rPr>
      </w:pPr>
    </w:p>
    <w:p w14:paraId="2DAF0594" w14:textId="77777777" w:rsidR="005B4A55" w:rsidRDefault="005B4A55" w:rsidP="00C95835">
      <w:pPr>
        <w:jc w:val="both"/>
        <w:rPr>
          <w:rFonts w:asciiTheme="minorHAnsi" w:hAnsiTheme="minorHAnsi" w:cstheme="minorHAnsi"/>
        </w:rPr>
      </w:pPr>
    </w:p>
    <w:p w14:paraId="7A4E409D" w14:textId="77777777" w:rsidR="005B4A55" w:rsidRDefault="005B4A55" w:rsidP="00C95835">
      <w:pPr>
        <w:jc w:val="both"/>
        <w:rPr>
          <w:rFonts w:asciiTheme="minorHAnsi" w:hAnsiTheme="minorHAnsi" w:cstheme="minorHAnsi"/>
        </w:rPr>
      </w:pPr>
    </w:p>
    <w:p w14:paraId="7134B3F9" w14:textId="77777777" w:rsidR="005B4A55" w:rsidRDefault="005B4A55" w:rsidP="00C95835">
      <w:pPr>
        <w:jc w:val="both"/>
        <w:rPr>
          <w:rFonts w:asciiTheme="minorHAnsi" w:hAnsiTheme="minorHAnsi" w:cstheme="minorHAnsi"/>
        </w:rPr>
      </w:pPr>
    </w:p>
    <w:p w14:paraId="488A861C" w14:textId="77777777" w:rsidR="005B4A55" w:rsidRDefault="005B4A55" w:rsidP="00C95835">
      <w:pPr>
        <w:jc w:val="both"/>
        <w:rPr>
          <w:rFonts w:asciiTheme="minorHAnsi" w:hAnsiTheme="minorHAnsi" w:cstheme="minorHAnsi"/>
        </w:rPr>
      </w:pPr>
    </w:p>
    <w:p w14:paraId="2AB80246" w14:textId="77777777" w:rsidR="005B4A55" w:rsidRDefault="005B4A55" w:rsidP="00C95835">
      <w:pPr>
        <w:jc w:val="both"/>
        <w:rPr>
          <w:rFonts w:asciiTheme="minorHAnsi" w:hAnsiTheme="minorHAnsi" w:cstheme="minorHAnsi"/>
        </w:rPr>
      </w:pPr>
    </w:p>
    <w:p w14:paraId="48D7539D" w14:textId="77777777" w:rsidR="005B4A55" w:rsidRDefault="005B4A55" w:rsidP="00C95835">
      <w:pPr>
        <w:jc w:val="both"/>
        <w:rPr>
          <w:rFonts w:asciiTheme="minorHAnsi" w:hAnsiTheme="minorHAnsi" w:cstheme="minorHAnsi"/>
        </w:rPr>
      </w:pPr>
    </w:p>
    <w:p w14:paraId="72DCFAFA" w14:textId="77777777" w:rsidR="005B4A55" w:rsidRDefault="005B4A55" w:rsidP="00C95835">
      <w:pPr>
        <w:jc w:val="both"/>
        <w:rPr>
          <w:rFonts w:asciiTheme="minorHAnsi" w:hAnsiTheme="minorHAnsi" w:cstheme="minorHAnsi"/>
        </w:rPr>
      </w:pPr>
    </w:p>
    <w:p w14:paraId="52928EC6" w14:textId="77777777" w:rsidR="005B4A55" w:rsidRDefault="005B4A55" w:rsidP="00C95835">
      <w:pPr>
        <w:jc w:val="both"/>
        <w:rPr>
          <w:rFonts w:asciiTheme="minorHAnsi" w:hAnsiTheme="minorHAnsi" w:cstheme="minorHAnsi"/>
        </w:rPr>
      </w:pPr>
    </w:p>
    <w:p w14:paraId="433986A0" w14:textId="77777777" w:rsidR="005B4A55" w:rsidRDefault="005B4A55" w:rsidP="00C95835">
      <w:pPr>
        <w:jc w:val="both"/>
        <w:rPr>
          <w:rFonts w:asciiTheme="minorHAnsi" w:hAnsiTheme="minorHAnsi" w:cstheme="minorHAnsi"/>
        </w:rPr>
      </w:pPr>
    </w:p>
    <w:p w14:paraId="2AC5BDD7" w14:textId="77777777" w:rsidR="005B4A55" w:rsidRDefault="005B4A55" w:rsidP="00C95835">
      <w:pPr>
        <w:jc w:val="both"/>
        <w:rPr>
          <w:rFonts w:asciiTheme="minorHAnsi" w:hAnsiTheme="minorHAnsi" w:cstheme="minorHAnsi"/>
        </w:rPr>
      </w:pPr>
    </w:p>
    <w:p w14:paraId="0424C6A6" w14:textId="77777777" w:rsidR="005B4A55" w:rsidRDefault="005B4A55" w:rsidP="00C95835">
      <w:pPr>
        <w:jc w:val="both"/>
        <w:rPr>
          <w:rFonts w:asciiTheme="minorHAnsi" w:hAnsiTheme="minorHAnsi" w:cstheme="minorHAnsi"/>
        </w:rPr>
      </w:pPr>
    </w:p>
    <w:p w14:paraId="2B85B4C8" w14:textId="77777777" w:rsidR="005B4A55" w:rsidRDefault="005B4A55" w:rsidP="00C95835">
      <w:pPr>
        <w:jc w:val="both"/>
        <w:rPr>
          <w:rFonts w:asciiTheme="minorHAnsi" w:hAnsiTheme="minorHAnsi" w:cstheme="minorHAnsi"/>
        </w:rPr>
      </w:pPr>
    </w:p>
    <w:p w14:paraId="7DE46F6A" w14:textId="77777777" w:rsidR="005B4A55" w:rsidRDefault="005B4A55" w:rsidP="00C95835">
      <w:pPr>
        <w:jc w:val="both"/>
        <w:rPr>
          <w:rFonts w:asciiTheme="minorHAnsi" w:hAnsiTheme="minorHAnsi" w:cstheme="minorHAnsi"/>
        </w:rPr>
      </w:pPr>
    </w:p>
    <w:p w14:paraId="0E88CCF8" w14:textId="77777777" w:rsidR="005B4A55" w:rsidRDefault="005B4A55" w:rsidP="00C95835">
      <w:pPr>
        <w:jc w:val="both"/>
        <w:rPr>
          <w:rFonts w:asciiTheme="minorHAnsi" w:hAnsiTheme="minorHAnsi" w:cstheme="minorHAnsi"/>
        </w:rPr>
      </w:pPr>
    </w:p>
    <w:p w14:paraId="00B8B4B4" w14:textId="77777777" w:rsidR="005B4A55" w:rsidRDefault="005B4A55" w:rsidP="00C95835">
      <w:pPr>
        <w:jc w:val="both"/>
        <w:rPr>
          <w:rFonts w:asciiTheme="minorHAnsi" w:hAnsiTheme="minorHAnsi" w:cstheme="minorHAnsi"/>
        </w:rPr>
      </w:pPr>
    </w:p>
    <w:p w14:paraId="172B3943" w14:textId="77777777" w:rsidR="005B4A55" w:rsidRDefault="005B4A55" w:rsidP="00C95835">
      <w:pPr>
        <w:jc w:val="both"/>
        <w:rPr>
          <w:rFonts w:asciiTheme="minorHAnsi" w:hAnsiTheme="minorHAnsi" w:cstheme="minorHAnsi"/>
        </w:rPr>
      </w:pPr>
    </w:p>
    <w:p w14:paraId="760570A0" w14:textId="77777777" w:rsidR="005B4A55" w:rsidRDefault="005B4A55" w:rsidP="00C95835">
      <w:pPr>
        <w:jc w:val="both"/>
        <w:rPr>
          <w:rFonts w:asciiTheme="minorHAnsi" w:hAnsiTheme="minorHAnsi" w:cstheme="minorHAnsi"/>
        </w:rPr>
      </w:pPr>
    </w:p>
    <w:p w14:paraId="3231AEEB" w14:textId="77777777" w:rsidR="005B4A55" w:rsidRDefault="005B4A55" w:rsidP="00C95835">
      <w:pPr>
        <w:jc w:val="both"/>
        <w:rPr>
          <w:rFonts w:asciiTheme="minorHAnsi" w:hAnsiTheme="minorHAnsi" w:cstheme="minorHAnsi"/>
        </w:rPr>
      </w:pPr>
    </w:p>
    <w:p w14:paraId="06BF51D6" w14:textId="77777777" w:rsidR="005B4A55" w:rsidRDefault="005B4A55" w:rsidP="00C95835">
      <w:pPr>
        <w:jc w:val="both"/>
        <w:rPr>
          <w:rFonts w:asciiTheme="minorHAnsi" w:hAnsiTheme="minorHAnsi" w:cstheme="minorHAnsi"/>
        </w:rPr>
      </w:pPr>
    </w:p>
    <w:p w14:paraId="3F598DAA" w14:textId="77777777" w:rsidR="005B4A55" w:rsidRDefault="005B4A55" w:rsidP="00C95835">
      <w:pPr>
        <w:jc w:val="both"/>
        <w:rPr>
          <w:rFonts w:asciiTheme="minorHAnsi" w:hAnsiTheme="minorHAnsi" w:cstheme="minorHAnsi"/>
        </w:rPr>
      </w:pPr>
    </w:p>
    <w:p w14:paraId="360418AB" w14:textId="77777777" w:rsidR="005B4A55" w:rsidRPr="005D6308" w:rsidRDefault="005B4A55" w:rsidP="00C95835">
      <w:pPr>
        <w:jc w:val="both"/>
        <w:rPr>
          <w:rFonts w:asciiTheme="minorHAnsi" w:hAnsiTheme="minorHAnsi" w:cstheme="minorHAnsi"/>
        </w:rPr>
      </w:pPr>
    </w:p>
    <w:p w14:paraId="66F1B8C8" w14:textId="77777777" w:rsidR="005D6308" w:rsidRPr="005D6308" w:rsidRDefault="005D6308" w:rsidP="00C95835">
      <w:pPr>
        <w:jc w:val="both"/>
        <w:rPr>
          <w:rFonts w:asciiTheme="minorHAnsi" w:hAnsiTheme="minorHAnsi" w:cstheme="minorHAnsi"/>
        </w:rPr>
      </w:pPr>
    </w:p>
    <w:p w14:paraId="12996C75" w14:textId="77777777" w:rsidR="00475AA9" w:rsidRPr="00501E24" w:rsidRDefault="00475AA9" w:rsidP="00475AA9">
      <w:pPr>
        <w:jc w:val="center"/>
        <w:rPr>
          <w:rFonts w:asciiTheme="minorHAnsi" w:hAnsiTheme="minorHAnsi" w:cstheme="minorHAnsi"/>
          <w:b/>
          <w:sz w:val="16"/>
          <w:szCs w:val="16"/>
        </w:rPr>
      </w:pPr>
      <w:r w:rsidRPr="00501E24">
        <w:rPr>
          <w:rFonts w:asciiTheme="minorHAnsi" w:hAnsiTheme="minorHAnsi" w:cstheme="minorHAnsi"/>
          <w:b/>
          <w:sz w:val="16"/>
          <w:szCs w:val="16"/>
        </w:rPr>
        <w:t>Prezenční listina</w:t>
      </w:r>
    </w:p>
    <w:p w14:paraId="22E282FF" w14:textId="77777777" w:rsidR="00475AA9" w:rsidRPr="00501E24" w:rsidRDefault="00475AA9" w:rsidP="00475AA9">
      <w:pPr>
        <w:jc w:val="center"/>
        <w:rPr>
          <w:rFonts w:asciiTheme="minorHAnsi" w:hAnsiTheme="minorHAnsi" w:cstheme="minorHAnsi"/>
          <w:sz w:val="16"/>
          <w:szCs w:val="16"/>
        </w:rPr>
      </w:pPr>
      <w:r w:rsidRPr="00501E24">
        <w:rPr>
          <w:rFonts w:asciiTheme="minorHAnsi" w:hAnsiTheme="minorHAnsi" w:cstheme="minorHAnsi"/>
          <w:sz w:val="16"/>
          <w:szCs w:val="16"/>
        </w:rPr>
        <w:t>Níže podepsaní pracovníci stvrzují svým podpisem, že byli seznámeni s provozním řádem</w:t>
      </w:r>
    </w:p>
    <w:tbl>
      <w:tblPr>
        <w:tblW w:w="921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6"/>
        <w:gridCol w:w="2199"/>
        <w:gridCol w:w="1592"/>
        <w:gridCol w:w="816"/>
        <w:gridCol w:w="2199"/>
        <w:gridCol w:w="1592"/>
      </w:tblGrid>
      <w:tr w:rsidR="0068211D" w:rsidRPr="00501E24" w14:paraId="12E795F8" w14:textId="77777777" w:rsidTr="009E1AFC">
        <w:trPr>
          <w:trHeight w:val="300"/>
          <w:jc w:val="center"/>
        </w:trPr>
        <w:tc>
          <w:tcPr>
            <w:tcW w:w="816" w:type="dxa"/>
          </w:tcPr>
          <w:p w14:paraId="29ECDDE1"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Datum</w:t>
            </w:r>
          </w:p>
        </w:tc>
        <w:tc>
          <w:tcPr>
            <w:tcW w:w="2199" w:type="dxa"/>
          </w:tcPr>
          <w:p w14:paraId="7F08B94E"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Jméno pracovníka (čitelně)</w:t>
            </w:r>
          </w:p>
        </w:tc>
        <w:tc>
          <w:tcPr>
            <w:tcW w:w="1592" w:type="dxa"/>
          </w:tcPr>
          <w:p w14:paraId="0CB9EADD"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Podpis pracovníka</w:t>
            </w:r>
          </w:p>
        </w:tc>
        <w:tc>
          <w:tcPr>
            <w:tcW w:w="816" w:type="dxa"/>
          </w:tcPr>
          <w:p w14:paraId="5373C7C6"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Datum</w:t>
            </w:r>
          </w:p>
        </w:tc>
        <w:tc>
          <w:tcPr>
            <w:tcW w:w="2199" w:type="dxa"/>
          </w:tcPr>
          <w:p w14:paraId="1BC3C635"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Jméno pracovníka (čitelně)</w:t>
            </w:r>
          </w:p>
        </w:tc>
        <w:tc>
          <w:tcPr>
            <w:tcW w:w="1592" w:type="dxa"/>
          </w:tcPr>
          <w:p w14:paraId="40979979" w14:textId="77777777" w:rsidR="00475AA9" w:rsidRPr="00501E24" w:rsidRDefault="00475AA9" w:rsidP="007C0EC6">
            <w:pPr>
              <w:jc w:val="center"/>
              <w:rPr>
                <w:rFonts w:asciiTheme="minorHAnsi" w:hAnsiTheme="minorHAnsi" w:cstheme="minorHAnsi"/>
                <w:b/>
                <w:sz w:val="16"/>
                <w:szCs w:val="16"/>
              </w:rPr>
            </w:pPr>
            <w:r w:rsidRPr="00501E24">
              <w:rPr>
                <w:rFonts w:asciiTheme="minorHAnsi" w:hAnsiTheme="minorHAnsi" w:cstheme="minorHAnsi"/>
                <w:b/>
                <w:sz w:val="16"/>
                <w:szCs w:val="16"/>
              </w:rPr>
              <w:t>Podpis pracovníka</w:t>
            </w:r>
          </w:p>
        </w:tc>
      </w:tr>
      <w:tr w:rsidR="0068211D" w:rsidRPr="00501E24" w14:paraId="29D79DD6" w14:textId="77777777" w:rsidTr="009E1AFC">
        <w:trPr>
          <w:trHeight w:val="300"/>
          <w:jc w:val="center"/>
        </w:trPr>
        <w:tc>
          <w:tcPr>
            <w:tcW w:w="816" w:type="dxa"/>
          </w:tcPr>
          <w:p w14:paraId="59710ADB" w14:textId="77777777" w:rsidR="00475AA9" w:rsidRPr="00501E24" w:rsidRDefault="00475AA9" w:rsidP="007C0EC6">
            <w:pPr>
              <w:jc w:val="center"/>
              <w:rPr>
                <w:rFonts w:asciiTheme="minorHAnsi" w:hAnsiTheme="minorHAnsi" w:cstheme="minorHAnsi"/>
                <w:b/>
                <w:sz w:val="16"/>
                <w:szCs w:val="16"/>
              </w:rPr>
            </w:pPr>
          </w:p>
        </w:tc>
        <w:tc>
          <w:tcPr>
            <w:tcW w:w="2199" w:type="dxa"/>
          </w:tcPr>
          <w:p w14:paraId="60BA6380" w14:textId="77777777" w:rsidR="00475AA9" w:rsidRPr="00501E24" w:rsidRDefault="00475AA9" w:rsidP="007C0EC6">
            <w:pPr>
              <w:jc w:val="center"/>
              <w:rPr>
                <w:rFonts w:asciiTheme="minorHAnsi" w:hAnsiTheme="minorHAnsi" w:cstheme="minorHAnsi"/>
                <w:b/>
                <w:sz w:val="16"/>
                <w:szCs w:val="16"/>
              </w:rPr>
            </w:pPr>
          </w:p>
        </w:tc>
        <w:tc>
          <w:tcPr>
            <w:tcW w:w="1592" w:type="dxa"/>
          </w:tcPr>
          <w:p w14:paraId="69880D93" w14:textId="77777777" w:rsidR="00475AA9" w:rsidRPr="00501E24" w:rsidRDefault="00475AA9" w:rsidP="007C0EC6">
            <w:pPr>
              <w:jc w:val="center"/>
              <w:rPr>
                <w:rFonts w:asciiTheme="minorHAnsi" w:hAnsiTheme="minorHAnsi" w:cstheme="minorHAnsi"/>
                <w:b/>
                <w:sz w:val="16"/>
                <w:szCs w:val="16"/>
              </w:rPr>
            </w:pPr>
          </w:p>
        </w:tc>
        <w:tc>
          <w:tcPr>
            <w:tcW w:w="816" w:type="dxa"/>
          </w:tcPr>
          <w:p w14:paraId="237DA5B5" w14:textId="77777777" w:rsidR="00475AA9" w:rsidRPr="00501E24" w:rsidRDefault="00475AA9" w:rsidP="007C0EC6">
            <w:pPr>
              <w:jc w:val="center"/>
              <w:rPr>
                <w:rFonts w:asciiTheme="minorHAnsi" w:hAnsiTheme="minorHAnsi" w:cstheme="minorHAnsi"/>
                <w:b/>
                <w:sz w:val="16"/>
                <w:szCs w:val="16"/>
              </w:rPr>
            </w:pPr>
          </w:p>
        </w:tc>
        <w:tc>
          <w:tcPr>
            <w:tcW w:w="2199" w:type="dxa"/>
          </w:tcPr>
          <w:p w14:paraId="264ADA69" w14:textId="77777777" w:rsidR="00475AA9" w:rsidRPr="00501E24" w:rsidRDefault="00475AA9" w:rsidP="007C0EC6">
            <w:pPr>
              <w:jc w:val="center"/>
              <w:rPr>
                <w:rFonts w:asciiTheme="minorHAnsi" w:hAnsiTheme="minorHAnsi" w:cstheme="minorHAnsi"/>
                <w:b/>
                <w:sz w:val="16"/>
                <w:szCs w:val="16"/>
              </w:rPr>
            </w:pPr>
          </w:p>
        </w:tc>
        <w:tc>
          <w:tcPr>
            <w:tcW w:w="1592" w:type="dxa"/>
          </w:tcPr>
          <w:p w14:paraId="20A9B6D4" w14:textId="77777777" w:rsidR="00475AA9" w:rsidRPr="00501E24" w:rsidRDefault="00475AA9" w:rsidP="007C0EC6">
            <w:pPr>
              <w:jc w:val="center"/>
              <w:rPr>
                <w:rFonts w:asciiTheme="minorHAnsi" w:hAnsiTheme="minorHAnsi" w:cstheme="minorHAnsi"/>
                <w:b/>
                <w:sz w:val="16"/>
                <w:szCs w:val="16"/>
              </w:rPr>
            </w:pPr>
          </w:p>
        </w:tc>
      </w:tr>
      <w:tr w:rsidR="0068211D" w:rsidRPr="00501E24" w14:paraId="79109A47" w14:textId="77777777" w:rsidTr="009E1AFC">
        <w:trPr>
          <w:trHeight w:val="300"/>
          <w:jc w:val="center"/>
        </w:trPr>
        <w:tc>
          <w:tcPr>
            <w:tcW w:w="816" w:type="dxa"/>
          </w:tcPr>
          <w:p w14:paraId="4FCEE4C5" w14:textId="77777777" w:rsidR="00475AA9" w:rsidRPr="00501E24" w:rsidRDefault="00475AA9" w:rsidP="007C0EC6">
            <w:pPr>
              <w:jc w:val="center"/>
              <w:rPr>
                <w:rFonts w:asciiTheme="minorHAnsi" w:hAnsiTheme="minorHAnsi" w:cstheme="minorHAnsi"/>
                <w:b/>
                <w:sz w:val="16"/>
                <w:szCs w:val="16"/>
              </w:rPr>
            </w:pPr>
          </w:p>
        </w:tc>
        <w:tc>
          <w:tcPr>
            <w:tcW w:w="2199" w:type="dxa"/>
          </w:tcPr>
          <w:p w14:paraId="4F2B4517" w14:textId="77777777" w:rsidR="00475AA9" w:rsidRPr="00501E24" w:rsidRDefault="00475AA9" w:rsidP="007C0EC6">
            <w:pPr>
              <w:jc w:val="center"/>
              <w:rPr>
                <w:rFonts w:asciiTheme="minorHAnsi" w:hAnsiTheme="minorHAnsi" w:cstheme="minorHAnsi"/>
                <w:b/>
                <w:sz w:val="16"/>
                <w:szCs w:val="16"/>
              </w:rPr>
            </w:pPr>
          </w:p>
        </w:tc>
        <w:tc>
          <w:tcPr>
            <w:tcW w:w="1592" w:type="dxa"/>
          </w:tcPr>
          <w:p w14:paraId="4A064FEF" w14:textId="77777777" w:rsidR="00475AA9" w:rsidRPr="00501E24" w:rsidRDefault="00475AA9" w:rsidP="007C0EC6">
            <w:pPr>
              <w:jc w:val="center"/>
              <w:rPr>
                <w:rFonts w:asciiTheme="minorHAnsi" w:hAnsiTheme="minorHAnsi" w:cstheme="minorHAnsi"/>
                <w:b/>
                <w:sz w:val="16"/>
                <w:szCs w:val="16"/>
              </w:rPr>
            </w:pPr>
          </w:p>
        </w:tc>
        <w:tc>
          <w:tcPr>
            <w:tcW w:w="816" w:type="dxa"/>
          </w:tcPr>
          <w:p w14:paraId="6F354FB9" w14:textId="77777777" w:rsidR="00475AA9" w:rsidRPr="00501E24" w:rsidRDefault="00475AA9" w:rsidP="007C0EC6">
            <w:pPr>
              <w:jc w:val="center"/>
              <w:rPr>
                <w:rFonts w:asciiTheme="minorHAnsi" w:hAnsiTheme="minorHAnsi" w:cstheme="minorHAnsi"/>
                <w:b/>
                <w:sz w:val="16"/>
                <w:szCs w:val="16"/>
              </w:rPr>
            </w:pPr>
          </w:p>
        </w:tc>
        <w:tc>
          <w:tcPr>
            <w:tcW w:w="2199" w:type="dxa"/>
          </w:tcPr>
          <w:p w14:paraId="6B406C7B" w14:textId="77777777" w:rsidR="00475AA9" w:rsidRPr="00501E24" w:rsidRDefault="00475AA9" w:rsidP="007C0EC6">
            <w:pPr>
              <w:jc w:val="center"/>
              <w:rPr>
                <w:rFonts w:asciiTheme="minorHAnsi" w:hAnsiTheme="minorHAnsi" w:cstheme="minorHAnsi"/>
                <w:b/>
                <w:sz w:val="16"/>
                <w:szCs w:val="16"/>
              </w:rPr>
            </w:pPr>
          </w:p>
        </w:tc>
        <w:tc>
          <w:tcPr>
            <w:tcW w:w="1592" w:type="dxa"/>
          </w:tcPr>
          <w:p w14:paraId="218EA9B0" w14:textId="77777777" w:rsidR="00475AA9" w:rsidRPr="00501E24" w:rsidRDefault="00475AA9" w:rsidP="007C0EC6">
            <w:pPr>
              <w:jc w:val="center"/>
              <w:rPr>
                <w:rFonts w:asciiTheme="minorHAnsi" w:hAnsiTheme="minorHAnsi" w:cstheme="minorHAnsi"/>
                <w:b/>
                <w:sz w:val="16"/>
                <w:szCs w:val="16"/>
              </w:rPr>
            </w:pPr>
          </w:p>
        </w:tc>
      </w:tr>
      <w:tr w:rsidR="0068211D" w:rsidRPr="00501E24" w14:paraId="24EC9B29" w14:textId="77777777" w:rsidTr="009E1AFC">
        <w:trPr>
          <w:trHeight w:val="300"/>
          <w:jc w:val="center"/>
        </w:trPr>
        <w:tc>
          <w:tcPr>
            <w:tcW w:w="816" w:type="dxa"/>
          </w:tcPr>
          <w:p w14:paraId="0CFB91BA" w14:textId="77777777" w:rsidR="00475AA9" w:rsidRPr="00501E24" w:rsidRDefault="00475AA9" w:rsidP="007C0EC6">
            <w:pPr>
              <w:jc w:val="center"/>
              <w:rPr>
                <w:rFonts w:asciiTheme="minorHAnsi" w:hAnsiTheme="minorHAnsi" w:cstheme="minorHAnsi"/>
                <w:b/>
                <w:sz w:val="16"/>
                <w:szCs w:val="16"/>
              </w:rPr>
            </w:pPr>
          </w:p>
        </w:tc>
        <w:tc>
          <w:tcPr>
            <w:tcW w:w="2199" w:type="dxa"/>
          </w:tcPr>
          <w:p w14:paraId="2A1250D5" w14:textId="77777777" w:rsidR="00475AA9" w:rsidRPr="00501E24" w:rsidRDefault="00475AA9" w:rsidP="007C0EC6">
            <w:pPr>
              <w:jc w:val="center"/>
              <w:rPr>
                <w:rFonts w:asciiTheme="minorHAnsi" w:hAnsiTheme="minorHAnsi" w:cstheme="minorHAnsi"/>
                <w:b/>
                <w:sz w:val="16"/>
                <w:szCs w:val="16"/>
              </w:rPr>
            </w:pPr>
          </w:p>
        </w:tc>
        <w:tc>
          <w:tcPr>
            <w:tcW w:w="1592" w:type="dxa"/>
          </w:tcPr>
          <w:p w14:paraId="1BB3C111" w14:textId="77777777" w:rsidR="00475AA9" w:rsidRPr="00501E24" w:rsidRDefault="00475AA9" w:rsidP="007C0EC6">
            <w:pPr>
              <w:jc w:val="center"/>
              <w:rPr>
                <w:rFonts w:asciiTheme="minorHAnsi" w:hAnsiTheme="minorHAnsi" w:cstheme="minorHAnsi"/>
                <w:b/>
                <w:sz w:val="16"/>
                <w:szCs w:val="16"/>
              </w:rPr>
            </w:pPr>
          </w:p>
        </w:tc>
        <w:tc>
          <w:tcPr>
            <w:tcW w:w="816" w:type="dxa"/>
          </w:tcPr>
          <w:p w14:paraId="5A0259CE" w14:textId="77777777" w:rsidR="00475AA9" w:rsidRPr="00501E24" w:rsidRDefault="00475AA9" w:rsidP="007C0EC6">
            <w:pPr>
              <w:jc w:val="center"/>
              <w:rPr>
                <w:rFonts w:asciiTheme="minorHAnsi" w:hAnsiTheme="minorHAnsi" w:cstheme="minorHAnsi"/>
                <w:b/>
                <w:sz w:val="16"/>
                <w:szCs w:val="16"/>
              </w:rPr>
            </w:pPr>
          </w:p>
        </w:tc>
        <w:tc>
          <w:tcPr>
            <w:tcW w:w="2199" w:type="dxa"/>
          </w:tcPr>
          <w:p w14:paraId="273C0942" w14:textId="77777777" w:rsidR="00475AA9" w:rsidRPr="00501E24" w:rsidRDefault="00475AA9" w:rsidP="007C0EC6">
            <w:pPr>
              <w:jc w:val="center"/>
              <w:rPr>
                <w:rFonts w:asciiTheme="minorHAnsi" w:hAnsiTheme="minorHAnsi" w:cstheme="minorHAnsi"/>
                <w:b/>
                <w:sz w:val="16"/>
                <w:szCs w:val="16"/>
              </w:rPr>
            </w:pPr>
          </w:p>
        </w:tc>
        <w:tc>
          <w:tcPr>
            <w:tcW w:w="1592" w:type="dxa"/>
          </w:tcPr>
          <w:p w14:paraId="453BDF26" w14:textId="77777777" w:rsidR="00475AA9" w:rsidRPr="00501E24" w:rsidRDefault="00475AA9" w:rsidP="007C0EC6">
            <w:pPr>
              <w:jc w:val="center"/>
              <w:rPr>
                <w:rFonts w:asciiTheme="minorHAnsi" w:hAnsiTheme="minorHAnsi" w:cstheme="minorHAnsi"/>
                <w:b/>
                <w:sz w:val="16"/>
                <w:szCs w:val="16"/>
              </w:rPr>
            </w:pPr>
          </w:p>
        </w:tc>
      </w:tr>
      <w:tr w:rsidR="0068211D" w:rsidRPr="00501E24" w14:paraId="18169A1A" w14:textId="77777777" w:rsidTr="009E1AFC">
        <w:trPr>
          <w:trHeight w:val="300"/>
          <w:jc w:val="center"/>
        </w:trPr>
        <w:tc>
          <w:tcPr>
            <w:tcW w:w="816" w:type="dxa"/>
          </w:tcPr>
          <w:p w14:paraId="24092C05" w14:textId="77777777" w:rsidR="00475AA9" w:rsidRPr="00501E24" w:rsidRDefault="00475AA9" w:rsidP="007C0EC6">
            <w:pPr>
              <w:jc w:val="center"/>
              <w:rPr>
                <w:rFonts w:asciiTheme="minorHAnsi" w:hAnsiTheme="minorHAnsi" w:cstheme="minorHAnsi"/>
                <w:b/>
                <w:sz w:val="16"/>
                <w:szCs w:val="16"/>
              </w:rPr>
            </w:pPr>
          </w:p>
        </w:tc>
        <w:tc>
          <w:tcPr>
            <w:tcW w:w="2199" w:type="dxa"/>
          </w:tcPr>
          <w:p w14:paraId="0EEA712B" w14:textId="77777777" w:rsidR="00475AA9" w:rsidRPr="00501E24" w:rsidRDefault="00475AA9" w:rsidP="007C0EC6">
            <w:pPr>
              <w:jc w:val="center"/>
              <w:rPr>
                <w:rFonts w:asciiTheme="minorHAnsi" w:hAnsiTheme="minorHAnsi" w:cstheme="minorHAnsi"/>
                <w:b/>
                <w:sz w:val="16"/>
                <w:szCs w:val="16"/>
              </w:rPr>
            </w:pPr>
          </w:p>
        </w:tc>
        <w:tc>
          <w:tcPr>
            <w:tcW w:w="1592" w:type="dxa"/>
          </w:tcPr>
          <w:p w14:paraId="53043EAF" w14:textId="77777777" w:rsidR="00475AA9" w:rsidRPr="00501E24" w:rsidRDefault="00475AA9" w:rsidP="007C0EC6">
            <w:pPr>
              <w:jc w:val="center"/>
              <w:rPr>
                <w:rFonts w:asciiTheme="minorHAnsi" w:hAnsiTheme="minorHAnsi" w:cstheme="minorHAnsi"/>
                <w:b/>
                <w:sz w:val="16"/>
                <w:szCs w:val="16"/>
              </w:rPr>
            </w:pPr>
          </w:p>
        </w:tc>
        <w:tc>
          <w:tcPr>
            <w:tcW w:w="816" w:type="dxa"/>
          </w:tcPr>
          <w:p w14:paraId="64E5A506" w14:textId="77777777" w:rsidR="00475AA9" w:rsidRPr="00501E24" w:rsidRDefault="00475AA9" w:rsidP="007C0EC6">
            <w:pPr>
              <w:jc w:val="center"/>
              <w:rPr>
                <w:rFonts w:asciiTheme="minorHAnsi" w:hAnsiTheme="minorHAnsi" w:cstheme="minorHAnsi"/>
                <w:b/>
                <w:sz w:val="16"/>
                <w:szCs w:val="16"/>
              </w:rPr>
            </w:pPr>
          </w:p>
        </w:tc>
        <w:tc>
          <w:tcPr>
            <w:tcW w:w="2199" w:type="dxa"/>
          </w:tcPr>
          <w:p w14:paraId="58F8D522" w14:textId="77777777" w:rsidR="00475AA9" w:rsidRPr="00501E24" w:rsidRDefault="00475AA9" w:rsidP="007C0EC6">
            <w:pPr>
              <w:jc w:val="center"/>
              <w:rPr>
                <w:rFonts w:asciiTheme="minorHAnsi" w:hAnsiTheme="minorHAnsi" w:cstheme="minorHAnsi"/>
                <w:b/>
                <w:sz w:val="16"/>
                <w:szCs w:val="16"/>
              </w:rPr>
            </w:pPr>
          </w:p>
        </w:tc>
        <w:tc>
          <w:tcPr>
            <w:tcW w:w="1592" w:type="dxa"/>
          </w:tcPr>
          <w:p w14:paraId="5D156027" w14:textId="77777777" w:rsidR="00475AA9" w:rsidRPr="00501E24" w:rsidRDefault="00475AA9" w:rsidP="007C0EC6">
            <w:pPr>
              <w:jc w:val="center"/>
              <w:rPr>
                <w:rFonts w:asciiTheme="minorHAnsi" w:hAnsiTheme="minorHAnsi" w:cstheme="minorHAnsi"/>
                <w:b/>
                <w:sz w:val="16"/>
                <w:szCs w:val="16"/>
              </w:rPr>
            </w:pPr>
          </w:p>
        </w:tc>
      </w:tr>
      <w:tr w:rsidR="0068211D" w:rsidRPr="00501E24" w14:paraId="4875B944" w14:textId="77777777" w:rsidTr="009E1AFC">
        <w:trPr>
          <w:trHeight w:val="300"/>
          <w:jc w:val="center"/>
        </w:trPr>
        <w:tc>
          <w:tcPr>
            <w:tcW w:w="816" w:type="dxa"/>
          </w:tcPr>
          <w:p w14:paraId="36229A6F" w14:textId="77777777" w:rsidR="00475AA9" w:rsidRPr="00501E24" w:rsidRDefault="00475AA9" w:rsidP="007C0EC6">
            <w:pPr>
              <w:jc w:val="center"/>
              <w:rPr>
                <w:rFonts w:asciiTheme="minorHAnsi" w:hAnsiTheme="minorHAnsi" w:cstheme="minorHAnsi"/>
                <w:b/>
                <w:sz w:val="16"/>
                <w:szCs w:val="16"/>
              </w:rPr>
            </w:pPr>
          </w:p>
        </w:tc>
        <w:tc>
          <w:tcPr>
            <w:tcW w:w="2199" w:type="dxa"/>
          </w:tcPr>
          <w:p w14:paraId="688B56A2" w14:textId="77777777" w:rsidR="00475AA9" w:rsidRPr="00501E24" w:rsidRDefault="00475AA9" w:rsidP="007C0EC6">
            <w:pPr>
              <w:jc w:val="center"/>
              <w:rPr>
                <w:rFonts w:asciiTheme="minorHAnsi" w:hAnsiTheme="minorHAnsi" w:cstheme="minorHAnsi"/>
                <w:b/>
                <w:sz w:val="16"/>
                <w:szCs w:val="16"/>
              </w:rPr>
            </w:pPr>
          </w:p>
        </w:tc>
        <w:tc>
          <w:tcPr>
            <w:tcW w:w="1592" w:type="dxa"/>
          </w:tcPr>
          <w:p w14:paraId="44877B8A" w14:textId="77777777" w:rsidR="00475AA9" w:rsidRPr="00501E24" w:rsidRDefault="00475AA9" w:rsidP="007C0EC6">
            <w:pPr>
              <w:jc w:val="center"/>
              <w:rPr>
                <w:rFonts w:asciiTheme="minorHAnsi" w:hAnsiTheme="minorHAnsi" w:cstheme="minorHAnsi"/>
                <w:b/>
                <w:sz w:val="16"/>
                <w:szCs w:val="16"/>
              </w:rPr>
            </w:pPr>
          </w:p>
        </w:tc>
        <w:tc>
          <w:tcPr>
            <w:tcW w:w="816" w:type="dxa"/>
          </w:tcPr>
          <w:p w14:paraId="1C9B2C2F" w14:textId="77777777" w:rsidR="00475AA9" w:rsidRPr="00501E24" w:rsidRDefault="00475AA9" w:rsidP="007C0EC6">
            <w:pPr>
              <w:jc w:val="center"/>
              <w:rPr>
                <w:rFonts w:asciiTheme="minorHAnsi" w:hAnsiTheme="minorHAnsi" w:cstheme="minorHAnsi"/>
                <w:b/>
                <w:sz w:val="16"/>
                <w:szCs w:val="16"/>
              </w:rPr>
            </w:pPr>
          </w:p>
        </w:tc>
        <w:tc>
          <w:tcPr>
            <w:tcW w:w="2199" w:type="dxa"/>
          </w:tcPr>
          <w:p w14:paraId="07FAD2C1" w14:textId="77777777" w:rsidR="00475AA9" w:rsidRPr="00501E24" w:rsidRDefault="00475AA9" w:rsidP="007C0EC6">
            <w:pPr>
              <w:jc w:val="center"/>
              <w:rPr>
                <w:rFonts w:asciiTheme="minorHAnsi" w:hAnsiTheme="minorHAnsi" w:cstheme="minorHAnsi"/>
                <w:b/>
                <w:sz w:val="16"/>
                <w:szCs w:val="16"/>
              </w:rPr>
            </w:pPr>
          </w:p>
        </w:tc>
        <w:tc>
          <w:tcPr>
            <w:tcW w:w="1592" w:type="dxa"/>
          </w:tcPr>
          <w:p w14:paraId="3C73FB1F" w14:textId="77777777" w:rsidR="00475AA9" w:rsidRPr="00501E24" w:rsidRDefault="00475AA9" w:rsidP="007C0EC6">
            <w:pPr>
              <w:jc w:val="center"/>
              <w:rPr>
                <w:rFonts w:asciiTheme="minorHAnsi" w:hAnsiTheme="minorHAnsi" w:cstheme="minorHAnsi"/>
                <w:b/>
                <w:sz w:val="16"/>
                <w:szCs w:val="16"/>
              </w:rPr>
            </w:pPr>
          </w:p>
        </w:tc>
      </w:tr>
      <w:tr w:rsidR="0068211D" w:rsidRPr="00501E24" w14:paraId="0371213C" w14:textId="77777777" w:rsidTr="009E1AFC">
        <w:trPr>
          <w:trHeight w:val="300"/>
          <w:jc w:val="center"/>
        </w:trPr>
        <w:tc>
          <w:tcPr>
            <w:tcW w:w="816" w:type="dxa"/>
          </w:tcPr>
          <w:p w14:paraId="675139D8" w14:textId="77777777" w:rsidR="00475AA9" w:rsidRPr="00501E24" w:rsidRDefault="00475AA9" w:rsidP="007C0EC6">
            <w:pPr>
              <w:jc w:val="center"/>
              <w:rPr>
                <w:rFonts w:asciiTheme="minorHAnsi" w:hAnsiTheme="minorHAnsi" w:cstheme="minorHAnsi"/>
                <w:b/>
                <w:sz w:val="16"/>
                <w:szCs w:val="16"/>
              </w:rPr>
            </w:pPr>
          </w:p>
        </w:tc>
        <w:tc>
          <w:tcPr>
            <w:tcW w:w="2199" w:type="dxa"/>
          </w:tcPr>
          <w:p w14:paraId="322512FF" w14:textId="77777777" w:rsidR="00475AA9" w:rsidRPr="00501E24" w:rsidRDefault="00475AA9" w:rsidP="007C0EC6">
            <w:pPr>
              <w:jc w:val="center"/>
              <w:rPr>
                <w:rFonts w:asciiTheme="minorHAnsi" w:hAnsiTheme="minorHAnsi" w:cstheme="minorHAnsi"/>
                <w:b/>
                <w:sz w:val="16"/>
                <w:szCs w:val="16"/>
              </w:rPr>
            </w:pPr>
          </w:p>
        </w:tc>
        <w:tc>
          <w:tcPr>
            <w:tcW w:w="1592" w:type="dxa"/>
          </w:tcPr>
          <w:p w14:paraId="5356A052" w14:textId="77777777" w:rsidR="00475AA9" w:rsidRPr="00501E24" w:rsidRDefault="00475AA9" w:rsidP="007C0EC6">
            <w:pPr>
              <w:jc w:val="center"/>
              <w:rPr>
                <w:rFonts w:asciiTheme="minorHAnsi" w:hAnsiTheme="minorHAnsi" w:cstheme="minorHAnsi"/>
                <w:b/>
                <w:sz w:val="16"/>
                <w:szCs w:val="16"/>
              </w:rPr>
            </w:pPr>
          </w:p>
        </w:tc>
        <w:tc>
          <w:tcPr>
            <w:tcW w:w="816" w:type="dxa"/>
          </w:tcPr>
          <w:p w14:paraId="3D5141E8" w14:textId="77777777" w:rsidR="00475AA9" w:rsidRPr="00501E24" w:rsidRDefault="00475AA9" w:rsidP="007C0EC6">
            <w:pPr>
              <w:jc w:val="center"/>
              <w:rPr>
                <w:rFonts w:asciiTheme="minorHAnsi" w:hAnsiTheme="minorHAnsi" w:cstheme="minorHAnsi"/>
                <w:b/>
                <w:sz w:val="16"/>
                <w:szCs w:val="16"/>
              </w:rPr>
            </w:pPr>
          </w:p>
        </w:tc>
        <w:tc>
          <w:tcPr>
            <w:tcW w:w="2199" w:type="dxa"/>
          </w:tcPr>
          <w:p w14:paraId="715A2C22" w14:textId="77777777" w:rsidR="00475AA9" w:rsidRPr="00501E24" w:rsidRDefault="00475AA9" w:rsidP="007C0EC6">
            <w:pPr>
              <w:jc w:val="center"/>
              <w:rPr>
                <w:rFonts w:asciiTheme="minorHAnsi" w:hAnsiTheme="minorHAnsi" w:cstheme="minorHAnsi"/>
                <w:b/>
                <w:sz w:val="16"/>
                <w:szCs w:val="16"/>
              </w:rPr>
            </w:pPr>
          </w:p>
        </w:tc>
        <w:tc>
          <w:tcPr>
            <w:tcW w:w="1592" w:type="dxa"/>
          </w:tcPr>
          <w:p w14:paraId="2B5BFFCD" w14:textId="77777777" w:rsidR="00475AA9" w:rsidRPr="00501E24" w:rsidRDefault="00475AA9" w:rsidP="007C0EC6">
            <w:pPr>
              <w:jc w:val="center"/>
              <w:rPr>
                <w:rFonts w:asciiTheme="minorHAnsi" w:hAnsiTheme="minorHAnsi" w:cstheme="minorHAnsi"/>
                <w:b/>
                <w:sz w:val="16"/>
                <w:szCs w:val="16"/>
              </w:rPr>
            </w:pPr>
          </w:p>
        </w:tc>
      </w:tr>
      <w:tr w:rsidR="0068211D" w:rsidRPr="00501E24" w14:paraId="33B53203" w14:textId="77777777" w:rsidTr="009E1AFC">
        <w:trPr>
          <w:trHeight w:val="300"/>
          <w:jc w:val="center"/>
        </w:trPr>
        <w:tc>
          <w:tcPr>
            <w:tcW w:w="816" w:type="dxa"/>
          </w:tcPr>
          <w:p w14:paraId="2614B265" w14:textId="77777777" w:rsidR="00475AA9" w:rsidRPr="00501E24" w:rsidRDefault="00475AA9" w:rsidP="007C0EC6">
            <w:pPr>
              <w:jc w:val="center"/>
              <w:rPr>
                <w:rFonts w:asciiTheme="minorHAnsi" w:hAnsiTheme="minorHAnsi" w:cstheme="minorHAnsi"/>
                <w:b/>
                <w:sz w:val="16"/>
                <w:szCs w:val="16"/>
              </w:rPr>
            </w:pPr>
          </w:p>
        </w:tc>
        <w:tc>
          <w:tcPr>
            <w:tcW w:w="2199" w:type="dxa"/>
          </w:tcPr>
          <w:p w14:paraId="030C9DFE" w14:textId="77777777" w:rsidR="00475AA9" w:rsidRPr="00501E24" w:rsidRDefault="00475AA9" w:rsidP="007C0EC6">
            <w:pPr>
              <w:jc w:val="center"/>
              <w:rPr>
                <w:rFonts w:asciiTheme="minorHAnsi" w:hAnsiTheme="minorHAnsi" w:cstheme="minorHAnsi"/>
                <w:b/>
                <w:sz w:val="16"/>
                <w:szCs w:val="16"/>
              </w:rPr>
            </w:pPr>
          </w:p>
        </w:tc>
        <w:tc>
          <w:tcPr>
            <w:tcW w:w="1592" w:type="dxa"/>
          </w:tcPr>
          <w:p w14:paraId="1615CFD3" w14:textId="77777777" w:rsidR="00475AA9" w:rsidRPr="00501E24" w:rsidRDefault="00475AA9" w:rsidP="007C0EC6">
            <w:pPr>
              <w:jc w:val="center"/>
              <w:rPr>
                <w:rFonts w:asciiTheme="minorHAnsi" w:hAnsiTheme="minorHAnsi" w:cstheme="minorHAnsi"/>
                <w:b/>
                <w:sz w:val="16"/>
                <w:szCs w:val="16"/>
              </w:rPr>
            </w:pPr>
          </w:p>
        </w:tc>
        <w:tc>
          <w:tcPr>
            <w:tcW w:w="816" w:type="dxa"/>
          </w:tcPr>
          <w:p w14:paraId="5DD28E1F" w14:textId="77777777" w:rsidR="00475AA9" w:rsidRPr="00501E24" w:rsidRDefault="00475AA9" w:rsidP="007C0EC6">
            <w:pPr>
              <w:jc w:val="center"/>
              <w:rPr>
                <w:rFonts w:asciiTheme="minorHAnsi" w:hAnsiTheme="minorHAnsi" w:cstheme="minorHAnsi"/>
                <w:b/>
                <w:sz w:val="16"/>
                <w:szCs w:val="16"/>
              </w:rPr>
            </w:pPr>
          </w:p>
        </w:tc>
        <w:tc>
          <w:tcPr>
            <w:tcW w:w="2199" w:type="dxa"/>
          </w:tcPr>
          <w:p w14:paraId="71A31C24" w14:textId="77777777" w:rsidR="00475AA9" w:rsidRPr="00501E24" w:rsidRDefault="00475AA9" w:rsidP="007C0EC6">
            <w:pPr>
              <w:jc w:val="center"/>
              <w:rPr>
                <w:rFonts w:asciiTheme="minorHAnsi" w:hAnsiTheme="minorHAnsi" w:cstheme="minorHAnsi"/>
                <w:b/>
                <w:sz w:val="16"/>
                <w:szCs w:val="16"/>
              </w:rPr>
            </w:pPr>
          </w:p>
        </w:tc>
        <w:tc>
          <w:tcPr>
            <w:tcW w:w="1592" w:type="dxa"/>
          </w:tcPr>
          <w:p w14:paraId="197B8BF7" w14:textId="77777777" w:rsidR="00475AA9" w:rsidRPr="00501E24" w:rsidRDefault="00475AA9" w:rsidP="007C0EC6">
            <w:pPr>
              <w:jc w:val="center"/>
              <w:rPr>
                <w:rFonts w:asciiTheme="minorHAnsi" w:hAnsiTheme="minorHAnsi" w:cstheme="minorHAnsi"/>
                <w:b/>
                <w:sz w:val="16"/>
                <w:szCs w:val="16"/>
              </w:rPr>
            </w:pPr>
          </w:p>
        </w:tc>
      </w:tr>
      <w:tr w:rsidR="0068211D" w:rsidRPr="00501E24" w14:paraId="2F9A2710" w14:textId="77777777" w:rsidTr="009E1AFC">
        <w:trPr>
          <w:trHeight w:val="300"/>
          <w:jc w:val="center"/>
        </w:trPr>
        <w:tc>
          <w:tcPr>
            <w:tcW w:w="816" w:type="dxa"/>
          </w:tcPr>
          <w:p w14:paraId="494C682B" w14:textId="77777777" w:rsidR="00475AA9" w:rsidRPr="00501E24" w:rsidRDefault="00475AA9" w:rsidP="007C0EC6">
            <w:pPr>
              <w:jc w:val="center"/>
              <w:rPr>
                <w:rFonts w:asciiTheme="minorHAnsi" w:hAnsiTheme="minorHAnsi" w:cstheme="minorHAnsi"/>
                <w:b/>
                <w:sz w:val="16"/>
                <w:szCs w:val="16"/>
              </w:rPr>
            </w:pPr>
          </w:p>
        </w:tc>
        <w:tc>
          <w:tcPr>
            <w:tcW w:w="2199" w:type="dxa"/>
          </w:tcPr>
          <w:p w14:paraId="1345139D" w14:textId="77777777" w:rsidR="00475AA9" w:rsidRPr="00501E24" w:rsidRDefault="00475AA9" w:rsidP="007C0EC6">
            <w:pPr>
              <w:jc w:val="center"/>
              <w:rPr>
                <w:rFonts w:asciiTheme="minorHAnsi" w:hAnsiTheme="minorHAnsi" w:cstheme="minorHAnsi"/>
                <w:b/>
                <w:sz w:val="16"/>
                <w:szCs w:val="16"/>
              </w:rPr>
            </w:pPr>
          </w:p>
        </w:tc>
        <w:tc>
          <w:tcPr>
            <w:tcW w:w="1592" w:type="dxa"/>
          </w:tcPr>
          <w:p w14:paraId="5C0E2747" w14:textId="77777777" w:rsidR="00475AA9" w:rsidRPr="00501E24" w:rsidRDefault="00475AA9" w:rsidP="007C0EC6">
            <w:pPr>
              <w:jc w:val="center"/>
              <w:rPr>
                <w:rFonts w:asciiTheme="minorHAnsi" w:hAnsiTheme="minorHAnsi" w:cstheme="minorHAnsi"/>
                <w:b/>
                <w:sz w:val="16"/>
                <w:szCs w:val="16"/>
              </w:rPr>
            </w:pPr>
          </w:p>
        </w:tc>
        <w:tc>
          <w:tcPr>
            <w:tcW w:w="816" w:type="dxa"/>
          </w:tcPr>
          <w:p w14:paraId="2605C64E" w14:textId="77777777" w:rsidR="00475AA9" w:rsidRPr="00501E24" w:rsidRDefault="00475AA9" w:rsidP="007C0EC6">
            <w:pPr>
              <w:jc w:val="center"/>
              <w:rPr>
                <w:rFonts w:asciiTheme="minorHAnsi" w:hAnsiTheme="minorHAnsi" w:cstheme="minorHAnsi"/>
                <w:b/>
                <w:sz w:val="16"/>
                <w:szCs w:val="16"/>
              </w:rPr>
            </w:pPr>
          </w:p>
        </w:tc>
        <w:tc>
          <w:tcPr>
            <w:tcW w:w="2199" w:type="dxa"/>
          </w:tcPr>
          <w:p w14:paraId="46956D4F" w14:textId="77777777" w:rsidR="00475AA9" w:rsidRPr="00501E24" w:rsidRDefault="00475AA9" w:rsidP="007C0EC6">
            <w:pPr>
              <w:jc w:val="center"/>
              <w:rPr>
                <w:rFonts w:asciiTheme="minorHAnsi" w:hAnsiTheme="minorHAnsi" w:cstheme="minorHAnsi"/>
                <w:b/>
                <w:sz w:val="16"/>
                <w:szCs w:val="16"/>
              </w:rPr>
            </w:pPr>
          </w:p>
        </w:tc>
        <w:tc>
          <w:tcPr>
            <w:tcW w:w="1592" w:type="dxa"/>
          </w:tcPr>
          <w:p w14:paraId="6D8F5AC5" w14:textId="77777777" w:rsidR="00475AA9" w:rsidRPr="00501E24" w:rsidRDefault="00475AA9" w:rsidP="007C0EC6">
            <w:pPr>
              <w:jc w:val="center"/>
              <w:rPr>
                <w:rFonts w:asciiTheme="minorHAnsi" w:hAnsiTheme="minorHAnsi" w:cstheme="minorHAnsi"/>
                <w:b/>
                <w:sz w:val="16"/>
                <w:szCs w:val="16"/>
              </w:rPr>
            </w:pPr>
          </w:p>
        </w:tc>
      </w:tr>
      <w:tr w:rsidR="0068211D" w:rsidRPr="00501E24" w14:paraId="68F139EA" w14:textId="77777777" w:rsidTr="009E1AFC">
        <w:trPr>
          <w:trHeight w:val="300"/>
          <w:jc w:val="center"/>
        </w:trPr>
        <w:tc>
          <w:tcPr>
            <w:tcW w:w="816" w:type="dxa"/>
          </w:tcPr>
          <w:p w14:paraId="47D94F14" w14:textId="77777777" w:rsidR="00475AA9" w:rsidRPr="00501E24" w:rsidRDefault="00475AA9" w:rsidP="007C0EC6">
            <w:pPr>
              <w:jc w:val="center"/>
              <w:rPr>
                <w:rFonts w:asciiTheme="minorHAnsi" w:hAnsiTheme="minorHAnsi" w:cstheme="minorHAnsi"/>
                <w:b/>
                <w:sz w:val="16"/>
                <w:szCs w:val="16"/>
              </w:rPr>
            </w:pPr>
          </w:p>
        </w:tc>
        <w:tc>
          <w:tcPr>
            <w:tcW w:w="2199" w:type="dxa"/>
          </w:tcPr>
          <w:p w14:paraId="76BB89EE" w14:textId="77777777" w:rsidR="00475AA9" w:rsidRPr="00501E24" w:rsidRDefault="00475AA9" w:rsidP="007C0EC6">
            <w:pPr>
              <w:jc w:val="center"/>
              <w:rPr>
                <w:rFonts w:asciiTheme="minorHAnsi" w:hAnsiTheme="minorHAnsi" w:cstheme="minorHAnsi"/>
                <w:b/>
                <w:sz w:val="16"/>
                <w:szCs w:val="16"/>
              </w:rPr>
            </w:pPr>
          </w:p>
        </w:tc>
        <w:tc>
          <w:tcPr>
            <w:tcW w:w="1592" w:type="dxa"/>
          </w:tcPr>
          <w:p w14:paraId="13A75D3C" w14:textId="77777777" w:rsidR="00475AA9" w:rsidRPr="00501E24" w:rsidRDefault="00475AA9" w:rsidP="007C0EC6">
            <w:pPr>
              <w:jc w:val="center"/>
              <w:rPr>
                <w:rFonts w:asciiTheme="minorHAnsi" w:hAnsiTheme="minorHAnsi" w:cstheme="minorHAnsi"/>
                <w:b/>
                <w:sz w:val="16"/>
                <w:szCs w:val="16"/>
              </w:rPr>
            </w:pPr>
          </w:p>
        </w:tc>
        <w:tc>
          <w:tcPr>
            <w:tcW w:w="816" w:type="dxa"/>
          </w:tcPr>
          <w:p w14:paraId="16B07E52" w14:textId="77777777" w:rsidR="00475AA9" w:rsidRPr="00501E24" w:rsidRDefault="00475AA9" w:rsidP="007C0EC6">
            <w:pPr>
              <w:jc w:val="center"/>
              <w:rPr>
                <w:rFonts w:asciiTheme="minorHAnsi" w:hAnsiTheme="minorHAnsi" w:cstheme="minorHAnsi"/>
                <w:b/>
                <w:sz w:val="16"/>
                <w:szCs w:val="16"/>
              </w:rPr>
            </w:pPr>
          </w:p>
        </w:tc>
        <w:tc>
          <w:tcPr>
            <w:tcW w:w="2199" w:type="dxa"/>
          </w:tcPr>
          <w:p w14:paraId="0BEADA1F" w14:textId="77777777" w:rsidR="00475AA9" w:rsidRPr="00501E24" w:rsidRDefault="00475AA9" w:rsidP="007C0EC6">
            <w:pPr>
              <w:jc w:val="center"/>
              <w:rPr>
                <w:rFonts w:asciiTheme="minorHAnsi" w:hAnsiTheme="minorHAnsi" w:cstheme="minorHAnsi"/>
                <w:b/>
                <w:sz w:val="16"/>
                <w:szCs w:val="16"/>
              </w:rPr>
            </w:pPr>
          </w:p>
        </w:tc>
        <w:tc>
          <w:tcPr>
            <w:tcW w:w="1592" w:type="dxa"/>
          </w:tcPr>
          <w:p w14:paraId="4BBE91EE" w14:textId="77777777" w:rsidR="00475AA9" w:rsidRPr="00501E24" w:rsidRDefault="00475AA9" w:rsidP="007C0EC6">
            <w:pPr>
              <w:jc w:val="center"/>
              <w:rPr>
                <w:rFonts w:asciiTheme="minorHAnsi" w:hAnsiTheme="minorHAnsi" w:cstheme="minorHAnsi"/>
                <w:b/>
                <w:sz w:val="16"/>
                <w:szCs w:val="16"/>
              </w:rPr>
            </w:pPr>
          </w:p>
        </w:tc>
      </w:tr>
      <w:tr w:rsidR="0068211D" w:rsidRPr="00501E24" w14:paraId="177AA9E2" w14:textId="77777777" w:rsidTr="009E1AFC">
        <w:trPr>
          <w:trHeight w:val="300"/>
          <w:jc w:val="center"/>
        </w:trPr>
        <w:tc>
          <w:tcPr>
            <w:tcW w:w="816" w:type="dxa"/>
          </w:tcPr>
          <w:p w14:paraId="0947B9C7" w14:textId="77777777" w:rsidR="00475AA9" w:rsidRPr="00501E24" w:rsidRDefault="00475AA9" w:rsidP="007C0EC6">
            <w:pPr>
              <w:jc w:val="center"/>
              <w:rPr>
                <w:rFonts w:asciiTheme="minorHAnsi" w:hAnsiTheme="minorHAnsi" w:cstheme="minorHAnsi"/>
                <w:b/>
                <w:sz w:val="16"/>
                <w:szCs w:val="16"/>
              </w:rPr>
            </w:pPr>
          </w:p>
        </w:tc>
        <w:tc>
          <w:tcPr>
            <w:tcW w:w="2199" w:type="dxa"/>
          </w:tcPr>
          <w:p w14:paraId="1FAEACC2" w14:textId="77777777" w:rsidR="00475AA9" w:rsidRPr="00501E24" w:rsidRDefault="00475AA9" w:rsidP="007C0EC6">
            <w:pPr>
              <w:jc w:val="center"/>
              <w:rPr>
                <w:rFonts w:asciiTheme="minorHAnsi" w:hAnsiTheme="minorHAnsi" w:cstheme="minorHAnsi"/>
                <w:b/>
                <w:sz w:val="16"/>
                <w:szCs w:val="16"/>
              </w:rPr>
            </w:pPr>
          </w:p>
        </w:tc>
        <w:tc>
          <w:tcPr>
            <w:tcW w:w="1592" w:type="dxa"/>
          </w:tcPr>
          <w:p w14:paraId="0B26616D" w14:textId="77777777" w:rsidR="00475AA9" w:rsidRPr="00501E24" w:rsidRDefault="00475AA9" w:rsidP="007C0EC6">
            <w:pPr>
              <w:jc w:val="center"/>
              <w:rPr>
                <w:rFonts w:asciiTheme="minorHAnsi" w:hAnsiTheme="minorHAnsi" w:cstheme="minorHAnsi"/>
                <w:b/>
                <w:sz w:val="16"/>
                <w:szCs w:val="16"/>
              </w:rPr>
            </w:pPr>
          </w:p>
        </w:tc>
        <w:tc>
          <w:tcPr>
            <w:tcW w:w="816" w:type="dxa"/>
          </w:tcPr>
          <w:p w14:paraId="5A7448FF" w14:textId="77777777" w:rsidR="00475AA9" w:rsidRPr="00501E24" w:rsidRDefault="00475AA9" w:rsidP="007C0EC6">
            <w:pPr>
              <w:jc w:val="center"/>
              <w:rPr>
                <w:rFonts w:asciiTheme="minorHAnsi" w:hAnsiTheme="minorHAnsi" w:cstheme="minorHAnsi"/>
                <w:b/>
                <w:sz w:val="16"/>
                <w:szCs w:val="16"/>
              </w:rPr>
            </w:pPr>
          </w:p>
        </w:tc>
        <w:tc>
          <w:tcPr>
            <w:tcW w:w="2199" w:type="dxa"/>
          </w:tcPr>
          <w:p w14:paraId="3A213388" w14:textId="77777777" w:rsidR="00475AA9" w:rsidRPr="00501E24" w:rsidRDefault="00475AA9" w:rsidP="007C0EC6">
            <w:pPr>
              <w:jc w:val="center"/>
              <w:rPr>
                <w:rFonts w:asciiTheme="minorHAnsi" w:hAnsiTheme="minorHAnsi" w:cstheme="minorHAnsi"/>
                <w:b/>
                <w:sz w:val="16"/>
                <w:szCs w:val="16"/>
              </w:rPr>
            </w:pPr>
          </w:p>
        </w:tc>
        <w:tc>
          <w:tcPr>
            <w:tcW w:w="1592" w:type="dxa"/>
          </w:tcPr>
          <w:p w14:paraId="26C2BA88" w14:textId="77777777" w:rsidR="00475AA9" w:rsidRPr="00501E24" w:rsidRDefault="00475AA9" w:rsidP="007C0EC6">
            <w:pPr>
              <w:jc w:val="center"/>
              <w:rPr>
                <w:rFonts w:asciiTheme="minorHAnsi" w:hAnsiTheme="minorHAnsi" w:cstheme="minorHAnsi"/>
                <w:b/>
                <w:sz w:val="16"/>
                <w:szCs w:val="16"/>
              </w:rPr>
            </w:pPr>
          </w:p>
        </w:tc>
      </w:tr>
      <w:tr w:rsidR="0068211D" w:rsidRPr="00501E24" w14:paraId="7DF2A0DE" w14:textId="77777777" w:rsidTr="009E1AFC">
        <w:trPr>
          <w:trHeight w:val="300"/>
          <w:jc w:val="center"/>
        </w:trPr>
        <w:tc>
          <w:tcPr>
            <w:tcW w:w="816" w:type="dxa"/>
          </w:tcPr>
          <w:p w14:paraId="57D3F899" w14:textId="77777777" w:rsidR="00475AA9" w:rsidRPr="00501E24" w:rsidRDefault="00475AA9" w:rsidP="007C0EC6">
            <w:pPr>
              <w:jc w:val="center"/>
              <w:rPr>
                <w:rFonts w:asciiTheme="minorHAnsi" w:hAnsiTheme="minorHAnsi" w:cstheme="minorHAnsi"/>
                <w:b/>
                <w:sz w:val="16"/>
                <w:szCs w:val="16"/>
              </w:rPr>
            </w:pPr>
          </w:p>
        </w:tc>
        <w:tc>
          <w:tcPr>
            <w:tcW w:w="2199" w:type="dxa"/>
          </w:tcPr>
          <w:p w14:paraId="79F4F9F1" w14:textId="77777777" w:rsidR="00475AA9" w:rsidRPr="00501E24" w:rsidRDefault="00475AA9" w:rsidP="007C0EC6">
            <w:pPr>
              <w:jc w:val="center"/>
              <w:rPr>
                <w:rFonts w:asciiTheme="minorHAnsi" w:hAnsiTheme="minorHAnsi" w:cstheme="minorHAnsi"/>
                <w:b/>
                <w:sz w:val="16"/>
                <w:szCs w:val="16"/>
              </w:rPr>
            </w:pPr>
          </w:p>
        </w:tc>
        <w:tc>
          <w:tcPr>
            <w:tcW w:w="1592" w:type="dxa"/>
          </w:tcPr>
          <w:p w14:paraId="46259620" w14:textId="77777777" w:rsidR="00475AA9" w:rsidRPr="00501E24" w:rsidRDefault="00475AA9" w:rsidP="007C0EC6">
            <w:pPr>
              <w:jc w:val="center"/>
              <w:rPr>
                <w:rFonts w:asciiTheme="minorHAnsi" w:hAnsiTheme="minorHAnsi" w:cstheme="minorHAnsi"/>
                <w:b/>
                <w:sz w:val="16"/>
                <w:szCs w:val="16"/>
              </w:rPr>
            </w:pPr>
          </w:p>
        </w:tc>
        <w:tc>
          <w:tcPr>
            <w:tcW w:w="816" w:type="dxa"/>
          </w:tcPr>
          <w:p w14:paraId="2AFD21F8" w14:textId="77777777" w:rsidR="00475AA9" w:rsidRPr="00501E24" w:rsidRDefault="00475AA9" w:rsidP="007C0EC6">
            <w:pPr>
              <w:jc w:val="center"/>
              <w:rPr>
                <w:rFonts w:asciiTheme="minorHAnsi" w:hAnsiTheme="minorHAnsi" w:cstheme="minorHAnsi"/>
                <w:b/>
                <w:sz w:val="16"/>
                <w:szCs w:val="16"/>
              </w:rPr>
            </w:pPr>
          </w:p>
        </w:tc>
        <w:tc>
          <w:tcPr>
            <w:tcW w:w="2199" w:type="dxa"/>
          </w:tcPr>
          <w:p w14:paraId="4C0CE07D" w14:textId="77777777" w:rsidR="00475AA9" w:rsidRPr="00501E24" w:rsidRDefault="00475AA9" w:rsidP="007C0EC6">
            <w:pPr>
              <w:jc w:val="center"/>
              <w:rPr>
                <w:rFonts w:asciiTheme="minorHAnsi" w:hAnsiTheme="minorHAnsi" w:cstheme="minorHAnsi"/>
                <w:b/>
                <w:sz w:val="16"/>
                <w:szCs w:val="16"/>
              </w:rPr>
            </w:pPr>
          </w:p>
        </w:tc>
        <w:tc>
          <w:tcPr>
            <w:tcW w:w="1592" w:type="dxa"/>
          </w:tcPr>
          <w:p w14:paraId="250CFA7F" w14:textId="77777777" w:rsidR="00475AA9" w:rsidRPr="00501E24" w:rsidRDefault="00475AA9" w:rsidP="007C0EC6">
            <w:pPr>
              <w:jc w:val="center"/>
              <w:rPr>
                <w:rFonts w:asciiTheme="minorHAnsi" w:hAnsiTheme="minorHAnsi" w:cstheme="minorHAnsi"/>
                <w:b/>
                <w:sz w:val="16"/>
                <w:szCs w:val="16"/>
              </w:rPr>
            </w:pPr>
          </w:p>
        </w:tc>
      </w:tr>
      <w:tr w:rsidR="0068211D" w:rsidRPr="00501E24" w14:paraId="1F2C1A6E" w14:textId="77777777" w:rsidTr="009E1AFC">
        <w:trPr>
          <w:trHeight w:val="300"/>
          <w:jc w:val="center"/>
        </w:trPr>
        <w:tc>
          <w:tcPr>
            <w:tcW w:w="816" w:type="dxa"/>
          </w:tcPr>
          <w:p w14:paraId="60125078" w14:textId="77777777" w:rsidR="00475AA9" w:rsidRPr="00501E24" w:rsidRDefault="00475AA9" w:rsidP="007C0EC6">
            <w:pPr>
              <w:jc w:val="center"/>
              <w:rPr>
                <w:rFonts w:asciiTheme="minorHAnsi" w:hAnsiTheme="minorHAnsi" w:cstheme="minorHAnsi"/>
                <w:b/>
                <w:sz w:val="16"/>
                <w:szCs w:val="16"/>
              </w:rPr>
            </w:pPr>
          </w:p>
        </w:tc>
        <w:tc>
          <w:tcPr>
            <w:tcW w:w="2199" w:type="dxa"/>
          </w:tcPr>
          <w:p w14:paraId="39A5F41F" w14:textId="77777777" w:rsidR="00475AA9" w:rsidRPr="00501E24" w:rsidRDefault="00475AA9" w:rsidP="007C0EC6">
            <w:pPr>
              <w:jc w:val="center"/>
              <w:rPr>
                <w:rFonts w:asciiTheme="minorHAnsi" w:hAnsiTheme="minorHAnsi" w:cstheme="minorHAnsi"/>
                <w:b/>
                <w:sz w:val="16"/>
                <w:szCs w:val="16"/>
              </w:rPr>
            </w:pPr>
          </w:p>
        </w:tc>
        <w:tc>
          <w:tcPr>
            <w:tcW w:w="1592" w:type="dxa"/>
          </w:tcPr>
          <w:p w14:paraId="2E930BA6" w14:textId="77777777" w:rsidR="00475AA9" w:rsidRPr="00501E24" w:rsidRDefault="00475AA9" w:rsidP="007C0EC6">
            <w:pPr>
              <w:jc w:val="center"/>
              <w:rPr>
                <w:rFonts w:asciiTheme="minorHAnsi" w:hAnsiTheme="minorHAnsi" w:cstheme="minorHAnsi"/>
                <w:b/>
                <w:sz w:val="16"/>
                <w:szCs w:val="16"/>
              </w:rPr>
            </w:pPr>
          </w:p>
        </w:tc>
        <w:tc>
          <w:tcPr>
            <w:tcW w:w="816" w:type="dxa"/>
          </w:tcPr>
          <w:p w14:paraId="5A32B698" w14:textId="77777777" w:rsidR="00475AA9" w:rsidRPr="00501E24" w:rsidRDefault="00475AA9" w:rsidP="007C0EC6">
            <w:pPr>
              <w:jc w:val="center"/>
              <w:rPr>
                <w:rFonts w:asciiTheme="minorHAnsi" w:hAnsiTheme="minorHAnsi" w:cstheme="minorHAnsi"/>
                <w:b/>
                <w:sz w:val="16"/>
                <w:szCs w:val="16"/>
              </w:rPr>
            </w:pPr>
          </w:p>
        </w:tc>
        <w:tc>
          <w:tcPr>
            <w:tcW w:w="2199" w:type="dxa"/>
          </w:tcPr>
          <w:p w14:paraId="6693D682" w14:textId="77777777" w:rsidR="00475AA9" w:rsidRPr="00501E24" w:rsidRDefault="00475AA9" w:rsidP="007C0EC6">
            <w:pPr>
              <w:jc w:val="center"/>
              <w:rPr>
                <w:rFonts w:asciiTheme="minorHAnsi" w:hAnsiTheme="minorHAnsi" w:cstheme="minorHAnsi"/>
                <w:b/>
                <w:sz w:val="16"/>
                <w:szCs w:val="16"/>
              </w:rPr>
            </w:pPr>
          </w:p>
        </w:tc>
        <w:tc>
          <w:tcPr>
            <w:tcW w:w="1592" w:type="dxa"/>
          </w:tcPr>
          <w:p w14:paraId="50992BA4" w14:textId="77777777" w:rsidR="00475AA9" w:rsidRPr="00501E24" w:rsidRDefault="00475AA9" w:rsidP="007C0EC6">
            <w:pPr>
              <w:jc w:val="center"/>
              <w:rPr>
                <w:rFonts w:asciiTheme="minorHAnsi" w:hAnsiTheme="minorHAnsi" w:cstheme="minorHAnsi"/>
                <w:b/>
                <w:sz w:val="16"/>
                <w:szCs w:val="16"/>
              </w:rPr>
            </w:pPr>
          </w:p>
        </w:tc>
      </w:tr>
      <w:tr w:rsidR="0068211D" w:rsidRPr="00501E24" w14:paraId="2D5867AD" w14:textId="77777777" w:rsidTr="009E1AFC">
        <w:trPr>
          <w:trHeight w:val="300"/>
          <w:jc w:val="center"/>
        </w:trPr>
        <w:tc>
          <w:tcPr>
            <w:tcW w:w="816" w:type="dxa"/>
          </w:tcPr>
          <w:p w14:paraId="79FEBE5B" w14:textId="77777777" w:rsidR="00475AA9" w:rsidRPr="00501E24" w:rsidRDefault="00475AA9" w:rsidP="007C0EC6">
            <w:pPr>
              <w:jc w:val="center"/>
              <w:rPr>
                <w:rFonts w:asciiTheme="minorHAnsi" w:hAnsiTheme="minorHAnsi" w:cstheme="minorHAnsi"/>
                <w:b/>
                <w:sz w:val="16"/>
                <w:szCs w:val="16"/>
              </w:rPr>
            </w:pPr>
          </w:p>
        </w:tc>
        <w:tc>
          <w:tcPr>
            <w:tcW w:w="2199" w:type="dxa"/>
          </w:tcPr>
          <w:p w14:paraId="3CD9A571" w14:textId="77777777" w:rsidR="00475AA9" w:rsidRPr="00501E24" w:rsidRDefault="00475AA9" w:rsidP="007C0EC6">
            <w:pPr>
              <w:jc w:val="center"/>
              <w:rPr>
                <w:rFonts w:asciiTheme="minorHAnsi" w:hAnsiTheme="minorHAnsi" w:cstheme="minorHAnsi"/>
                <w:b/>
                <w:sz w:val="16"/>
                <w:szCs w:val="16"/>
              </w:rPr>
            </w:pPr>
          </w:p>
        </w:tc>
        <w:tc>
          <w:tcPr>
            <w:tcW w:w="1592" w:type="dxa"/>
          </w:tcPr>
          <w:p w14:paraId="04ACA79C" w14:textId="77777777" w:rsidR="00475AA9" w:rsidRPr="00501E24" w:rsidRDefault="00475AA9" w:rsidP="007C0EC6">
            <w:pPr>
              <w:jc w:val="center"/>
              <w:rPr>
                <w:rFonts w:asciiTheme="minorHAnsi" w:hAnsiTheme="minorHAnsi" w:cstheme="minorHAnsi"/>
                <w:b/>
                <w:sz w:val="16"/>
                <w:szCs w:val="16"/>
              </w:rPr>
            </w:pPr>
          </w:p>
        </w:tc>
        <w:tc>
          <w:tcPr>
            <w:tcW w:w="816" w:type="dxa"/>
          </w:tcPr>
          <w:p w14:paraId="6EA6D10E" w14:textId="77777777" w:rsidR="00475AA9" w:rsidRPr="00501E24" w:rsidRDefault="00475AA9" w:rsidP="007C0EC6">
            <w:pPr>
              <w:jc w:val="center"/>
              <w:rPr>
                <w:rFonts w:asciiTheme="minorHAnsi" w:hAnsiTheme="minorHAnsi" w:cstheme="minorHAnsi"/>
                <w:b/>
                <w:sz w:val="16"/>
                <w:szCs w:val="16"/>
              </w:rPr>
            </w:pPr>
          </w:p>
        </w:tc>
        <w:tc>
          <w:tcPr>
            <w:tcW w:w="2199" w:type="dxa"/>
          </w:tcPr>
          <w:p w14:paraId="10AEE792" w14:textId="77777777" w:rsidR="00475AA9" w:rsidRPr="00501E24" w:rsidRDefault="00475AA9" w:rsidP="007C0EC6">
            <w:pPr>
              <w:jc w:val="center"/>
              <w:rPr>
                <w:rFonts w:asciiTheme="minorHAnsi" w:hAnsiTheme="minorHAnsi" w:cstheme="minorHAnsi"/>
                <w:b/>
                <w:sz w:val="16"/>
                <w:szCs w:val="16"/>
              </w:rPr>
            </w:pPr>
          </w:p>
        </w:tc>
        <w:tc>
          <w:tcPr>
            <w:tcW w:w="1592" w:type="dxa"/>
          </w:tcPr>
          <w:p w14:paraId="20F68BA8" w14:textId="77777777" w:rsidR="00475AA9" w:rsidRPr="00501E24" w:rsidRDefault="00475AA9" w:rsidP="007C0EC6">
            <w:pPr>
              <w:jc w:val="center"/>
              <w:rPr>
                <w:rFonts w:asciiTheme="minorHAnsi" w:hAnsiTheme="minorHAnsi" w:cstheme="minorHAnsi"/>
                <w:b/>
                <w:sz w:val="16"/>
                <w:szCs w:val="16"/>
              </w:rPr>
            </w:pPr>
          </w:p>
        </w:tc>
      </w:tr>
      <w:tr w:rsidR="0068211D" w:rsidRPr="00501E24" w14:paraId="51E87BC8" w14:textId="77777777" w:rsidTr="009E1AFC">
        <w:trPr>
          <w:trHeight w:val="300"/>
          <w:jc w:val="center"/>
        </w:trPr>
        <w:tc>
          <w:tcPr>
            <w:tcW w:w="816" w:type="dxa"/>
          </w:tcPr>
          <w:p w14:paraId="338E21CE" w14:textId="77777777" w:rsidR="00475AA9" w:rsidRPr="00501E24" w:rsidRDefault="00475AA9" w:rsidP="007C0EC6">
            <w:pPr>
              <w:jc w:val="center"/>
              <w:rPr>
                <w:rFonts w:asciiTheme="minorHAnsi" w:hAnsiTheme="minorHAnsi" w:cstheme="minorHAnsi"/>
                <w:b/>
                <w:sz w:val="16"/>
                <w:szCs w:val="16"/>
              </w:rPr>
            </w:pPr>
          </w:p>
        </w:tc>
        <w:tc>
          <w:tcPr>
            <w:tcW w:w="2199" w:type="dxa"/>
          </w:tcPr>
          <w:p w14:paraId="6EB39A06" w14:textId="77777777" w:rsidR="00475AA9" w:rsidRPr="00501E24" w:rsidRDefault="00475AA9" w:rsidP="007C0EC6">
            <w:pPr>
              <w:jc w:val="center"/>
              <w:rPr>
                <w:rFonts w:asciiTheme="minorHAnsi" w:hAnsiTheme="minorHAnsi" w:cstheme="minorHAnsi"/>
                <w:b/>
                <w:sz w:val="16"/>
                <w:szCs w:val="16"/>
              </w:rPr>
            </w:pPr>
          </w:p>
        </w:tc>
        <w:tc>
          <w:tcPr>
            <w:tcW w:w="1592" w:type="dxa"/>
          </w:tcPr>
          <w:p w14:paraId="7B28CF3D" w14:textId="77777777" w:rsidR="00475AA9" w:rsidRPr="00501E24" w:rsidRDefault="00475AA9" w:rsidP="007C0EC6">
            <w:pPr>
              <w:jc w:val="center"/>
              <w:rPr>
                <w:rFonts w:asciiTheme="minorHAnsi" w:hAnsiTheme="minorHAnsi" w:cstheme="minorHAnsi"/>
                <w:b/>
                <w:sz w:val="16"/>
                <w:szCs w:val="16"/>
              </w:rPr>
            </w:pPr>
          </w:p>
        </w:tc>
        <w:tc>
          <w:tcPr>
            <w:tcW w:w="816" w:type="dxa"/>
          </w:tcPr>
          <w:p w14:paraId="67A34920" w14:textId="77777777" w:rsidR="00475AA9" w:rsidRPr="00501E24" w:rsidRDefault="00475AA9" w:rsidP="007C0EC6">
            <w:pPr>
              <w:jc w:val="center"/>
              <w:rPr>
                <w:rFonts w:asciiTheme="minorHAnsi" w:hAnsiTheme="minorHAnsi" w:cstheme="minorHAnsi"/>
                <w:b/>
                <w:sz w:val="16"/>
                <w:szCs w:val="16"/>
              </w:rPr>
            </w:pPr>
          </w:p>
        </w:tc>
        <w:tc>
          <w:tcPr>
            <w:tcW w:w="2199" w:type="dxa"/>
          </w:tcPr>
          <w:p w14:paraId="7E39351A" w14:textId="77777777" w:rsidR="00475AA9" w:rsidRPr="00501E24" w:rsidRDefault="00475AA9" w:rsidP="007C0EC6">
            <w:pPr>
              <w:jc w:val="center"/>
              <w:rPr>
                <w:rFonts w:asciiTheme="minorHAnsi" w:hAnsiTheme="minorHAnsi" w:cstheme="minorHAnsi"/>
                <w:b/>
                <w:sz w:val="16"/>
                <w:szCs w:val="16"/>
              </w:rPr>
            </w:pPr>
          </w:p>
        </w:tc>
        <w:tc>
          <w:tcPr>
            <w:tcW w:w="1592" w:type="dxa"/>
          </w:tcPr>
          <w:p w14:paraId="73B71689" w14:textId="77777777" w:rsidR="00475AA9" w:rsidRPr="00501E24" w:rsidRDefault="00475AA9" w:rsidP="007C0EC6">
            <w:pPr>
              <w:jc w:val="center"/>
              <w:rPr>
                <w:rFonts w:asciiTheme="minorHAnsi" w:hAnsiTheme="minorHAnsi" w:cstheme="minorHAnsi"/>
                <w:b/>
                <w:sz w:val="16"/>
                <w:szCs w:val="16"/>
              </w:rPr>
            </w:pPr>
          </w:p>
        </w:tc>
      </w:tr>
      <w:tr w:rsidR="0068211D" w:rsidRPr="00501E24" w14:paraId="4B9BE472" w14:textId="77777777" w:rsidTr="009E1AFC">
        <w:trPr>
          <w:trHeight w:val="300"/>
          <w:jc w:val="center"/>
        </w:trPr>
        <w:tc>
          <w:tcPr>
            <w:tcW w:w="816" w:type="dxa"/>
          </w:tcPr>
          <w:p w14:paraId="5EE184CA" w14:textId="77777777" w:rsidR="00475AA9" w:rsidRPr="00501E24" w:rsidRDefault="00475AA9" w:rsidP="007C0EC6">
            <w:pPr>
              <w:jc w:val="center"/>
              <w:rPr>
                <w:rFonts w:asciiTheme="minorHAnsi" w:hAnsiTheme="minorHAnsi" w:cstheme="minorHAnsi"/>
                <w:b/>
                <w:sz w:val="16"/>
                <w:szCs w:val="16"/>
              </w:rPr>
            </w:pPr>
          </w:p>
        </w:tc>
        <w:tc>
          <w:tcPr>
            <w:tcW w:w="2199" w:type="dxa"/>
          </w:tcPr>
          <w:p w14:paraId="0CB0311F" w14:textId="77777777" w:rsidR="00475AA9" w:rsidRPr="00501E24" w:rsidRDefault="00475AA9" w:rsidP="007C0EC6">
            <w:pPr>
              <w:jc w:val="center"/>
              <w:rPr>
                <w:rFonts w:asciiTheme="minorHAnsi" w:hAnsiTheme="minorHAnsi" w:cstheme="minorHAnsi"/>
                <w:b/>
                <w:sz w:val="16"/>
                <w:szCs w:val="16"/>
              </w:rPr>
            </w:pPr>
          </w:p>
        </w:tc>
        <w:tc>
          <w:tcPr>
            <w:tcW w:w="1592" w:type="dxa"/>
          </w:tcPr>
          <w:p w14:paraId="5E592FC7" w14:textId="77777777" w:rsidR="00475AA9" w:rsidRPr="00501E24" w:rsidRDefault="00475AA9" w:rsidP="007C0EC6">
            <w:pPr>
              <w:jc w:val="center"/>
              <w:rPr>
                <w:rFonts w:asciiTheme="minorHAnsi" w:hAnsiTheme="minorHAnsi" w:cstheme="minorHAnsi"/>
                <w:b/>
                <w:sz w:val="16"/>
                <w:szCs w:val="16"/>
              </w:rPr>
            </w:pPr>
          </w:p>
        </w:tc>
        <w:tc>
          <w:tcPr>
            <w:tcW w:w="816" w:type="dxa"/>
          </w:tcPr>
          <w:p w14:paraId="1E8AC401" w14:textId="77777777" w:rsidR="00475AA9" w:rsidRPr="00501E24" w:rsidRDefault="00475AA9" w:rsidP="007C0EC6">
            <w:pPr>
              <w:jc w:val="center"/>
              <w:rPr>
                <w:rFonts w:asciiTheme="minorHAnsi" w:hAnsiTheme="minorHAnsi" w:cstheme="minorHAnsi"/>
                <w:b/>
                <w:sz w:val="16"/>
                <w:szCs w:val="16"/>
              </w:rPr>
            </w:pPr>
          </w:p>
        </w:tc>
        <w:tc>
          <w:tcPr>
            <w:tcW w:w="2199" w:type="dxa"/>
          </w:tcPr>
          <w:p w14:paraId="4C8E249E" w14:textId="77777777" w:rsidR="00475AA9" w:rsidRPr="00501E24" w:rsidRDefault="00475AA9" w:rsidP="007C0EC6">
            <w:pPr>
              <w:jc w:val="center"/>
              <w:rPr>
                <w:rFonts w:asciiTheme="minorHAnsi" w:hAnsiTheme="minorHAnsi" w:cstheme="minorHAnsi"/>
                <w:b/>
                <w:sz w:val="16"/>
                <w:szCs w:val="16"/>
              </w:rPr>
            </w:pPr>
          </w:p>
        </w:tc>
        <w:tc>
          <w:tcPr>
            <w:tcW w:w="1592" w:type="dxa"/>
          </w:tcPr>
          <w:p w14:paraId="041F9B77" w14:textId="77777777" w:rsidR="00475AA9" w:rsidRPr="00501E24" w:rsidRDefault="00475AA9" w:rsidP="007C0EC6">
            <w:pPr>
              <w:jc w:val="center"/>
              <w:rPr>
                <w:rFonts w:asciiTheme="minorHAnsi" w:hAnsiTheme="minorHAnsi" w:cstheme="minorHAnsi"/>
                <w:b/>
                <w:sz w:val="16"/>
                <w:szCs w:val="16"/>
              </w:rPr>
            </w:pPr>
          </w:p>
        </w:tc>
      </w:tr>
      <w:tr w:rsidR="0068211D" w:rsidRPr="00501E24" w14:paraId="5BCB2FA9" w14:textId="77777777" w:rsidTr="009E1AFC">
        <w:trPr>
          <w:trHeight w:val="300"/>
          <w:jc w:val="center"/>
        </w:trPr>
        <w:tc>
          <w:tcPr>
            <w:tcW w:w="816" w:type="dxa"/>
          </w:tcPr>
          <w:p w14:paraId="3697B671" w14:textId="77777777" w:rsidR="00475AA9" w:rsidRPr="00501E24" w:rsidRDefault="00475AA9" w:rsidP="007C0EC6">
            <w:pPr>
              <w:jc w:val="center"/>
              <w:rPr>
                <w:rFonts w:asciiTheme="minorHAnsi" w:hAnsiTheme="minorHAnsi" w:cstheme="minorHAnsi"/>
                <w:b/>
                <w:sz w:val="16"/>
                <w:szCs w:val="16"/>
              </w:rPr>
            </w:pPr>
          </w:p>
        </w:tc>
        <w:tc>
          <w:tcPr>
            <w:tcW w:w="2199" w:type="dxa"/>
          </w:tcPr>
          <w:p w14:paraId="753EDC66" w14:textId="77777777" w:rsidR="00475AA9" w:rsidRPr="00501E24" w:rsidRDefault="00475AA9" w:rsidP="007C0EC6">
            <w:pPr>
              <w:jc w:val="center"/>
              <w:rPr>
                <w:rFonts w:asciiTheme="minorHAnsi" w:hAnsiTheme="minorHAnsi" w:cstheme="minorHAnsi"/>
                <w:b/>
                <w:sz w:val="16"/>
                <w:szCs w:val="16"/>
              </w:rPr>
            </w:pPr>
          </w:p>
        </w:tc>
        <w:tc>
          <w:tcPr>
            <w:tcW w:w="1592" w:type="dxa"/>
          </w:tcPr>
          <w:p w14:paraId="079A1C9C" w14:textId="77777777" w:rsidR="00475AA9" w:rsidRPr="00501E24" w:rsidRDefault="00475AA9" w:rsidP="007C0EC6">
            <w:pPr>
              <w:jc w:val="center"/>
              <w:rPr>
                <w:rFonts w:asciiTheme="minorHAnsi" w:hAnsiTheme="minorHAnsi" w:cstheme="minorHAnsi"/>
                <w:b/>
                <w:sz w:val="16"/>
                <w:szCs w:val="16"/>
              </w:rPr>
            </w:pPr>
          </w:p>
        </w:tc>
        <w:tc>
          <w:tcPr>
            <w:tcW w:w="816" w:type="dxa"/>
          </w:tcPr>
          <w:p w14:paraId="3E484159" w14:textId="77777777" w:rsidR="00475AA9" w:rsidRPr="00501E24" w:rsidRDefault="00475AA9" w:rsidP="007C0EC6">
            <w:pPr>
              <w:jc w:val="center"/>
              <w:rPr>
                <w:rFonts w:asciiTheme="minorHAnsi" w:hAnsiTheme="minorHAnsi" w:cstheme="minorHAnsi"/>
                <w:b/>
                <w:sz w:val="16"/>
                <w:szCs w:val="16"/>
              </w:rPr>
            </w:pPr>
          </w:p>
        </w:tc>
        <w:tc>
          <w:tcPr>
            <w:tcW w:w="2199" w:type="dxa"/>
          </w:tcPr>
          <w:p w14:paraId="74FFC168" w14:textId="77777777" w:rsidR="00475AA9" w:rsidRPr="00501E24" w:rsidRDefault="00475AA9" w:rsidP="007C0EC6">
            <w:pPr>
              <w:jc w:val="center"/>
              <w:rPr>
                <w:rFonts w:asciiTheme="minorHAnsi" w:hAnsiTheme="minorHAnsi" w:cstheme="minorHAnsi"/>
                <w:b/>
                <w:sz w:val="16"/>
                <w:szCs w:val="16"/>
              </w:rPr>
            </w:pPr>
          </w:p>
        </w:tc>
        <w:tc>
          <w:tcPr>
            <w:tcW w:w="1592" w:type="dxa"/>
          </w:tcPr>
          <w:p w14:paraId="12AB96F7" w14:textId="77777777" w:rsidR="00475AA9" w:rsidRPr="00501E24" w:rsidRDefault="00475AA9" w:rsidP="007C0EC6">
            <w:pPr>
              <w:jc w:val="center"/>
              <w:rPr>
                <w:rFonts w:asciiTheme="minorHAnsi" w:hAnsiTheme="minorHAnsi" w:cstheme="minorHAnsi"/>
                <w:b/>
                <w:sz w:val="16"/>
                <w:szCs w:val="16"/>
              </w:rPr>
            </w:pPr>
          </w:p>
        </w:tc>
      </w:tr>
      <w:tr w:rsidR="0068211D" w:rsidRPr="00501E24" w14:paraId="7BFEE971" w14:textId="77777777" w:rsidTr="009E1AFC">
        <w:trPr>
          <w:trHeight w:val="300"/>
          <w:jc w:val="center"/>
        </w:trPr>
        <w:tc>
          <w:tcPr>
            <w:tcW w:w="816" w:type="dxa"/>
          </w:tcPr>
          <w:p w14:paraId="1CF04D80" w14:textId="77777777" w:rsidR="00475AA9" w:rsidRPr="00501E24" w:rsidRDefault="00475AA9" w:rsidP="007C0EC6">
            <w:pPr>
              <w:jc w:val="center"/>
              <w:rPr>
                <w:rFonts w:asciiTheme="minorHAnsi" w:hAnsiTheme="minorHAnsi" w:cstheme="minorHAnsi"/>
                <w:b/>
                <w:sz w:val="16"/>
                <w:szCs w:val="16"/>
              </w:rPr>
            </w:pPr>
          </w:p>
        </w:tc>
        <w:tc>
          <w:tcPr>
            <w:tcW w:w="2199" w:type="dxa"/>
          </w:tcPr>
          <w:p w14:paraId="49D9D894" w14:textId="77777777" w:rsidR="00475AA9" w:rsidRPr="00501E24" w:rsidRDefault="00475AA9" w:rsidP="007C0EC6">
            <w:pPr>
              <w:jc w:val="center"/>
              <w:rPr>
                <w:rFonts w:asciiTheme="minorHAnsi" w:hAnsiTheme="minorHAnsi" w:cstheme="minorHAnsi"/>
                <w:b/>
                <w:sz w:val="16"/>
                <w:szCs w:val="16"/>
              </w:rPr>
            </w:pPr>
          </w:p>
        </w:tc>
        <w:tc>
          <w:tcPr>
            <w:tcW w:w="1592" w:type="dxa"/>
          </w:tcPr>
          <w:p w14:paraId="45567EA1" w14:textId="77777777" w:rsidR="00475AA9" w:rsidRPr="00501E24" w:rsidRDefault="00475AA9" w:rsidP="007C0EC6">
            <w:pPr>
              <w:jc w:val="center"/>
              <w:rPr>
                <w:rFonts w:asciiTheme="minorHAnsi" w:hAnsiTheme="minorHAnsi" w:cstheme="minorHAnsi"/>
                <w:b/>
                <w:sz w:val="16"/>
                <w:szCs w:val="16"/>
              </w:rPr>
            </w:pPr>
          </w:p>
        </w:tc>
        <w:tc>
          <w:tcPr>
            <w:tcW w:w="816" w:type="dxa"/>
          </w:tcPr>
          <w:p w14:paraId="2244D0AA" w14:textId="77777777" w:rsidR="00475AA9" w:rsidRPr="00501E24" w:rsidRDefault="00475AA9" w:rsidP="007C0EC6">
            <w:pPr>
              <w:jc w:val="center"/>
              <w:rPr>
                <w:rFonts w:asciiTheme="minorHAnsi" w:hAnsiTheme="minorHAnsi" w:cstheme="minorHAnsi"/>
                <w:b/>
                <w:sz w:val="16"/>
                <w:szCs w:val="16"/>
              </w:rPr>
            </w:pPr>
          </w:p>
        </w:tc>
        <w:tc>
          <w:tcPr>
            <w:tcW w:w="2199" w:type="dxa"/>
          </w:tcPr>
          <w:p w14:paraId="4505CBFF" w14:textId="77777777" w:rsidR="00475AA9" w:rsidRPr="00501E24" w:rsidRDefault="00475AA9" w:rsidP="007C0EC6">
            <w:pPr>
              <w:jc w:val="center"/>
              <w:rPr>
                <w:rFonts w:asciiTheme="minorHAnsi" w:hAnsiTheme="minorHAnsi" w:cstheme="minorHAnsi"/>
                <w:b/>
                <w:sz w:val="16"/>
                <w:szCs w:val="16"/>
              </w:rPr>
            </w:pPr>
          </w:p>
        </w:tc>
        <w:tc>
          <w:tcPr>
            <w:tcW w:w="1592" w:type="dxa"/>
          </w:tcPr>
          <w:p w14:paraId="0A6FBEFF" w14:textId="77777777" w:rsidR="00475AA9" w:rsidRPr="00501E24" w:rsidRDefault="00475AA9" w:rsidP="007C0EC6">
            <w:pPr>
              <w:jc w:val="center"/>
              <w:rPr>
                <w:rFonts w:asciiTheme="minorHAnsi" w:hAnsiTheme="minorHAnsi" w:cstheme="minorHAnsi"/>
                <w:b/>
                <w:sz w:val="16"/>
                <w:szCs w:val="16"/>
              </w:rPr>
            </w:pPr>
          </w:p>
        </w:tc>
      </w:tr>
      <w:tr w:rsidR="0068211D" w:rsidRPr="00501E24" w14:paraId="1C06CEE8" w14:textId="77777777" w:rsidTr="009E1AFC">
        <w:trPr>
          <w:trHeight w:val="300"/>
          <w:jc w:val="center"/>
        </w:trPr>
        <w:tc>
          <w:tcPr>
            <w:tcW w:w="816" w:type="dxa"/>
          </w:tcPr>
          <w:p w14:paraId="7D4E85B7" w14:textId="77777777" w:rsidR="00475AA9" w:rsidRPr="00501E24" w:rsidRDefault="00475AA9" w:rsidP="007C0EC6">
            <w:pPr>
              <w:jc w:val="center"/>
              <w:rPr>
                <w:rFonts w:asciiTheme="minorHAnsi" w:hAnsiTheme="minorHAnsi" w:cstheme="minorHAnsi"/>
                <w:b/>
                <w:sz w:val="16"/>
                <w:szCs w:val="16"/>
              </w:rPr>
            </w:pPr>
          </w:p>
        </w:tc>
        <w:tc>
          <w:tcPr>
            <w:tcW w:w="2199" w:type="dxa"/>
          </w:tcPr>
          <w:p w14:paraId="486CAC73" w14:textId="77777777" w:rsidR="00475AA9" w:rsidRPr="00501E24" w:rsidRDefault="00475AA9" w:rsidP="007C0EC6">
            <w:pPr>
              <w:jc w:val="center"/>
              <w:rPr>
                <w:rFonts w:asciiTheme="minorHAnsi" w:hAnsiTheme="minorHAnsi" w:cstheme="minorHAnsi"/>
                <w:b/>
                <w:sz w:val="16"/>
                <w:szCs w:val="16"/>
              </w:rPr>
            </w:pPr>
          </w:p>
        </w:tc>
        <w:tc>
          <w:tcPr>
            <w:tcW w:w="1592" w:type="dxa"/>
          </w:tcPr>
          <w:p w14:paraId="0C209212" w14:textId="77777777" w:rsidR="00475AA9" w:rsidRPr="00501E24" w:rsidRDefault="00475AA9" w:rsidP="007C0EC6">
            <w:pPr>
              <w:jc w:val="center"/>
              <w:rPr>
                <w:rFonts w:asciiTheme="minorHAnsi" w:hAnsiTheme="minorHAnsi" w:cstheme="minorHAnsi"/>
                <w:b/>
                <w:sz w:val="16"/>
                <w:szCs w:val="16"/>
              </w:rPr>
            </w:pPr>
          </w:p>
        </w:tc>
        <w:tc>
          <w:tcPr>
            <w:tcW w:w="816" w:type="dxa"/>
          </w:tcPr>
          <w:p w14:paraId="58906B4B" w14:textId="77777777" w:rsidR="00475AA9" w:rsidRPr="00501E24" w:rsidRDefault="00475AA9" w:rsidP="007C0EC6">
            <w:pPr>
              <w:jc w:val="center"/>
              <w:rPr>
                <w:rFonts w:asciiTheme="minorHAnsi" w:hAnsiTheme="minorHAnsi" w:cstheme="minorHAnsi"/>
                <w:b/>
                <w:sz w:val="16"/>
                <w:szCs w:val="16"/>
              </w:rPr>
            </w:pPr>
          </w:p>
        </w:tc>
        <w:tc>
          <w:tcPr>
            <w:tcW w:w="2199" w:type="dxa"/>
          </w:tcPr>
          <w:p w14:paraId="37710346" w14:textId="77777777" w:rsidR="00475AA9" w:rsidRPr="00501E24" w:rsidRDefault="00475AA9" w:rsidP="007C0EC6">
            <w:pPr>
              <w:jc w:val="center"/>
              <w:rPr>
                <w:rFonts w:asciiTheme="minorHAnsi" w:hAnsiTheme="minorHAnsi" w:cstheme="minorHAnsi"/>
                <w:b/>
                <w:sz w:val="16"/>
                <w:szCs w:val="16"/>
              </w:rPr>
            </w:pPr>
          </w:p>
        </w:tc>
        <w:tc>
          <w:tcPr>
            <w:tcW w:w="1592" w:type="dxa"/>
          </w:tcPr>
          <w:p w14:paraId="059764E8" w14:textId="77777777" w:rsidR="00475AA9" w:rsidRPr="00501E24" w:rsidRDefault="00475AA9" w:rsidP="007C0EC6">
            <w:pPr>
              <w:jc w:val="center"/>
              <w:rPr>
                <w:rFonts w:asciiTheme="minorHAnsi" w:hAnsiTheme="minorHAnsi" w:cstheme="minorHAnsi"/>
                <w:b/>
                <w:sz w:val="16"/>
                <w:szCs w:val="16"/>
              </w:rPr>
            </w:pPr>
          </w:p>
        </w:tc>
      </w:tr>
      <w:tr w:rsidR="0068211D" w:rsidRPr="00501E24" w14:paraId="02F2212B" w14:textId="77777777" w:rsidTr="009E1AFC">
        <w:trPr>
          <w:trHeight w:val="300"/>
          <w:jc w:val="center"/>
        </w:trPr>
        <w:tc>
          <w:tcPr>
            <w:tcW w:w="816" w:type="dxa"/>
          </w:tcPr>
          <w:p w14:paraId="4C3C5DB7" w14:textId="77777777" w:rsidR="00475AA9" w:rsidRPr="00501E24" w:rsidRDefault="00475AA9" w:rsidP="007C0EC6">
            <w:pPr>
              <w:jc w:val="center"/>
              <w:rPr>
                <w:rFonts w:asciiTheme="minorHAnsi" w:hAnsiTheme="minorHAnsi" w:cstheme="minorHAnsi"/>
                <w:b/>
                <w:sz w:val="16"/>
                <w:szCs w:val="16"/>
              </w:rPr>
            </w:pPr>
          </w:p>
        </w:tc>
        <w:tc>
          <w:tcPr>
            <w:tcW w:w="2199" w:type="dxa"/>
          </w:tcPr>
          <w:p w14:paraId="42E4219A" w14:textId="77777777" w:rsidR="00475AA9" w:rsidRPr="00501E24" w:rsidRDefault="00475AA9" w:rsidP="007C0EC6">
            <w:pPr>
              <w:jc w:val="center"/>
              <w:rPr>
                <w:rFonts w:asciiTheme="minorHAnsi" w:hAnsiTheme="minorHAnsi" w:cstheme="minorHAnsi"/>
                <w:b/>
                <w:sz w:val="16"/>
                <w:szCs w:val="16"/>
              </w:rPr>
            </w:pPr>
          </w:p>
        </w:tc>
        <w:tc>
          <w:tcPr>
            <w:tcW w:w="1592" w:type="dxa"/>
          </w:tcPr>
          <w:p w14:paraId="44E9EEE8" w14:textId="77777777" w:rsidR="00475AA9" w:rsidRPr="00501E24" w:rsidRDefault="00475AA9" w:rsidP="007C0EC6">
            <w:pPr>
              <w:jc w:val="center"/>
              <w:rPr>
                <w:rFonts w:asciiTheme="minorHAnsi" w:hAnsiTheme="minorHAnsi" w:cstheme="minorHAnsi"/>
                <w:b/>
                <w:sz w:val="16"/>
                <w:szCs w:val="16"/>
              </w:rPr>
            </w:pPr>
          </w:p>
        </w:tc>
        <w:tc>
          <w:tcPr>
            <w:tcW w:w="816" w:type="dxa"/>
          </w:tcPr>
          <w:p w14:paraId="5D7F0B94" w14:textId="77777777" w:rsidR="00475AA9" w:rsidRPr="00501E24" w:rsidRDefault="00475AA9" w:rsidP="007C0EC6">
            <w:pPr>
              <w:jc w:val="center"/>
              <w:rPr>
                <w:rFonts w:asciiTheme="minorHAnsi" w:hAnsiTheme="minorHAnsi" w:cstheme="minorHAnsi"/>
                <w:b/>
                <w:sz w:val="16"/>
                <w:szCs w:val="16"/>
              </w:rPr>
            </w:pPr>
          </w:p>
        </w:tc>
        <w:tc>
          <w:tcPr>
            <w:tcW w:w="2199" w:type="dxa"/>
          </w:tcPr>
          <w:p w14:paraId="6DEC09AD" w14:textId="77777777" w:rsidR="00475AA9" w:rsidRPr="00501E24" w:rsidRDefault="00475AA9" w:rsidP="007C0EC6">
            <w:pPr>
              <w:jc w:val="center"/>
              <w:rPr>
                <w:rFonts w:asciiTheme="minorHAnsi" w:hAnsiTheme="minorHAnsi" w:cstheme="minorHAnsi"/>
                <w:b/>
                <w:sz w:val="16"/>
                <w:szCs w:val="16"/>
              </w:rPr>
            </w:pPr>
          </w:p>
        </w:tc>
        <w:tc>
          <w:tcPr>
            <w:tcW w:w="1592" w:type="dxa"/>
          </w:tcPr>
          <w:p w14:paraId="133C14AE" w14:textId="77777777" w:rsidR="00475AA9" w:rsidRPr="00501E24" w:rsidRDefault="00475AA9" w:rsidP="007C0EC6">
            <w:pPr>
              <w:jc w:val="center"/>
              <w:rPr>
                <w:rFonts w:asciiTheme="minorHAnsi" w:hAnsiTheme="minorHAnsi" w:cstheme="minorHAnsi"/>
                <w:b/>
                <w:sz w:val="16"/>
                <w:szCs w:val="16"/>
              </w:rPr>
            </w:pPr>
          </w:p>
        </w:tc>
      </w:tr>
      <w:tr w:rsidR="0068211D" w:rsidRPr="00501E24" w14:paraId="3DA49942" w14:textId="77777777" w:rsidTr="009E1AFC">
        <w:trPr>
          <w:trHeight w:val="300"/>
          <w:jc w:val="center"/>
        </w:trPr>
        <w:tc>
          <w:tcPr>
            <w:tcW w:w="816" w:type="dxa"/>
          </w:tcPr>
          <w:p w14:paraId="1DEF2CD0" w14:textId="77777777" w:rsidR="00475AA9" w:rsidRPr="00501E24" w:rsidRDefault="00475AA9" w:rsidP="007C0EC6">
            <w:pPr>
              <w:jc w:val="center"/>
              <w:rPr>
                <w:rFonts w:asciiTheme="minorHAnsi" w:hAnsiTheme="minorHAnsi" w:cstheme="minorHAnsi"/>
                <w:b/>
                <w:sz w:val="16"/>
                <w:szCs w:val="16"/>
              </w:rPr>
            </w:pPr>
          </w:p>
        </w:tc>
        <w:tc>
          <w:tcPr>
            <w:tcW w:w="2199" w:type="dxa"/>
          </w:tcPr>
          <w:p w14:paraId="7B96F842" w14:textId="77777777" w:rsidR="00475AA9" w:rsidRPr="00501E24" w:rsidRDefault="00475AA9" w:rsidP="007C0EC6">
            <w:pPr>
              <w:jc w:val="center"/>
              <w:rPr>
                <w:rFonts w:asciiTheme="minorHAnsi" w:hAnsiTheme="minorHAnsi" w:cstheme="minorHAnsi"/>
                <w:b/>
                <w:sz w:val="16"/>
                <w:szCs w:val="16"/>
              </w:rPr>
            </w:pPr>
          </w:p>
        </w:tc>
        <w:tc>
          <w:tcPr>
            <w:tcW w:w="1592" w:type="dxa"/>
          </w:tcPr>
          <w:p w14:paraId="69BF04DE" w14:textId="77777777" w:rsidR="00475AA9" w:rsidRPr="00501E24" w:rsidRDefault="00475AA9" w:rsidP="007C0EC6">
            <w:pPr>
              <w:jc w:val="center"/>
              <w:rPr>
                <w:rFonts w:asciiTheme="minorHAnsi" w:hAnsiTheme="minorHAnsi" w:cstheme="minorHAnsi"/>
                <w:b/>
                <w:sz w:val="16"/>
                <w:szCs w:val="16"/>
              </w:rPr>
            </w:pPr>
          </w:p>
        </w:tc>
        <w:tc>
          <w:tcPr>
            <w:tcW w:w="816" w:type="dxa"/>
          </w:tcPr>
          <w:p w14:paraId="602AB374" w14:textId="77777777" w:rsidR="00475AA9" w:rsidRPr="00501E24" w:rsidRDefault="00475AA9" w:rsidP="007C0EC6">
            <w:pPr>
              <w:jc w:val="center"/>
              <w:rPr>
                <w:rFonts w:asciiTheme="minorHAnsi" w:hAnsiTheme="minorHAnsi" w:cstheme="minorHAnsi"/>
                <w:b/>
                <w:sz w:val="16"/>
                <w:szCs w:val="16"/>
              </w:rPr>
            </w:pPr>
          </w:p>
        </w:tc>
        <w:tc>
          <w:tcPr>
            <w:tcW w:w="2199" w:type="dxa"/>
          </w:tcPr>
          <w:p w14:paraId="61335E2D" w14:textId="77777777" w:rsidR="00475AA9" w:rsidRPr="00501E24" w:rsidRDefault="00475AA9" w:rsidP="007C0EC6">
            <w:pPr>
              <w:jc w:val="center"/>
              <w:rPr>
                <w:rFonts w:asciiTheme="minorHAnsi" w:hAnsiTheme="minorHAnsi" w:cstheme="minorHAnsi"/>
                <w:b/>
                <w:sz w:val="16"/>
                <w:szCs w:val="16"/>
              </w:rPr>
            </w:pPr>
          </w:p>
        </w:tc>
        <w:tc>
          <w:tcPr>
            <w:tcW w:w="1592" w:type="dxa"/>
          </w:tcPr>
          <w:p w14:paraId="0AB0D9EA" w14:textId="77777777" w:rsidR="00475AA9" w:rsidRPr="00501E24" w:rsidRDefault="00475AA9" w:rsidP="007C0EC6">
            <w:pPr>
              <w:jc w:val="center"/>
              <w:rPr>
                <w:rFonts w:asciiTheme="minorHAnsi" w:hAnsiTheme="minorHAnsi" w:cstheme="minorHAnsi"/>
                <w:b/>
                <w:sz w:val="16"/>
                <w:szCs w:val="16"/>
              </w:rPr>
            </w:pPr>
          </w:p>
        </w:tc>
      </w:tr>
      <w:tr w:rsidR="0068211D" w:rsidRPr="00501E24" w14:paraId="79E0B08B" w14:textId="77777777" w:rsidTr="009E1AFC">
        <w:trPr>
          <w:trHeight w:val="300"/>
          <w:jc w:val="center"/>
        </w:trPr>
        <w:tc>
          <w:tcPr>
            <w:tcW w:w="816" w:type="dxa"/>
          </w:tcPr>
          <w:p w14:paraId="6E985C1B" w14:textId="77777777" w:rsidR="00475AA9" w:rsidRPr="00501E24" w:rsidRDefault="00475AA9" w:rsidP="007C0EC6">
            <w:pPr>
              <w:jc w:val="center"/>
              <w:rPr>
                <w:rFonts w:asciiTheme="minorHAnsi" w:hAnsiTheme="minorHAnsi" w:cstheme="minorHAnsi"/>
                <w:b/>
                <w:sz w:val="16"/>
                <w:szCs w:val="16"/>
              </w:rPr>
            </w:pPr>
          </w:p>
        </w:tc>
        <w:tc>
          <w:tcPr>
            <w:tcW w:w="2199" w:type="dxa"/>
          </w:tcPr>
          <w:p w14:paraId="66125D8F" w14:textId="77777777" w:rsidR="00475AA9" w:rsidRPr="00501E24" w:rsidRDefault="00475AA9" w:rsidP="007C0EC6">
            <w:pPr>
              <w:jc w:val="center"/>
              <w:rPr>
                <w:rFonts w:asciiTheme="minorHAnsi" w:hAnsiTheme="minorHAnsi" w:cstheme="minorHAnsi"/>
                <w:b/>
                <w:sz w:val="16"/>
                <w:szCs w:val="16"/>
              </w:rPr>
            </w:pPr>
          </w:p>
        </w:tc>
        <w:tc>
          <w:tcPr>
            <w:tcW w:w="1592" w:type="dxa"/>
          </w:tcPr>
          <w:p w14:paraId="699C2A90" w14:textId="77777777" w:rsidR="00475AA9" w:rsidRPr="00501E24" w:rsidRDefault="00475AA9" w:rsidP="007C0EC6">
            <w:pPr>
              <w:jc w:val="center"/>
              <w:rPr>
                <w:rFonts w:asciiTheme="minorHAnsi" w:hAnsiTheme="minorHAnsi" w:cstheme="minorHAnsi"/>
                <w:b/>
                <w:sz w:val="16"/>
                <w:szCs w:val="16"/>
              </w:rPr>
            </w:pPr>
          </w:p>
        </w:tc>
        <w:tc>
          <w:tcPr>
            <w:tcW w:w="816" w:type="dxa"/>
          </w:tcPr>
          <w:p w14:paraId="2719BA92" w14:textId="77777777" w:rsidR="00475AA9" w:rsidRPr="00501E24" w:rsidRDefault="00475AA9" w:rsidP="007C0EC6">
            <w:pPr>
              <w:jc w:val="center"/>
              <w:rPr>
                <w:rFonts w:asciiTheme="minorHAnsi" w:hAnsiTheme="minorHAnsi" w:cstheme="minorHAnsi"/>
                <w:b/>
                <w:sz w:val="16"/>
                <w:szCs w:val="16"/>
              </w:rPr>
            </w:pPr>
          </w:p>
        </w:tc>
        <w:tc>
          <w:tcPr>
            <w:tcW w:w="2199" w:type="dxa"/>
          </w:tcPr>
          <w:p w14:paraId="211727DE" w14:textId="77777777" w:rsidR="00475AA9" w:rsidRPr="00501E24" w:rsidRDefault="00475AA9" w:rsidP="007C0EC6">
            <w:pPr>
              <w:jc w:val="center"/>
              <w:rPr>
                <w:rFonts w:asciiTheme="minorHAnsi" w:hAnsiTheme="minorHAnsi" w:cstheme="minorHAnsi"/>
                <w:b/>
                <w:sz w:val="16"/>
                <w:szCs w:val="16"/>
              </w:rPr>
            </w:pPr>
          </w:p>
        </w:tc>
        <w:tc>
          <w:tcPr>
            <w:tcW w:w="1592" w:type="dxa"/>
          </w:tcPr>
          <w:p w14:paraId="1061254D" w14:textId="77777777" w:rsidR="00475AA9" w:rsidRPr="00501E24" w:rsidRDefault="00475AA9" w:rsidP="007C0EC6">
            <w:pPr>
              <w:jc w:val="center"/>
              <w:rPr>
                <w:rFonts w:asciiTheme="minorHAnsi" w:hAnsiTheme="minorHAnsi" w:cstheme="minorHAnsi"/>
                <w:b/>
                <w:sz w:val="16"/>
                <w:szCs w:val="16"/>
              </w:rPr>
            </w:pPr>
          </w:p>
        </w:tc>
      </w:tr>
      <w:tr w:rsidR="0068211D" w:rsidRPr="00501E24" w14:paraId="1A376980" w14:textId="77777777" w:rsidTr="009E1AFC">
        <w:trPr>
          <w:trHeight w:val="300"/>
          <w:jc w:val="center"/>
        </w:trPr>
        <w:tc>
          <w:tcPr>
            <w:tcW w:w="816" w:type="dxa"/>
          </w:tcPr>
          <w:p w14:paraId="3BE1BFD4" w14:textId="77777777" w:rsidR="00475AA9" w:rsidRPr="00501E24" w:rsidRDefault="00475AA9" w:rsidP="007C0EC6">
            <w:pPr>
              <w:jc w:val="center"/>
              <w:rPr>
                <w:rFonts w:asciiTheme="minorHAnsi" w:hAnsiTheme="minorHAnsi" w:cstheme="minorHAnsi"/>
                <w:b/>
                <w:sz w:val="16"/>
                <w:szCs w:val="16"/>
              </w:rPr>
            </w:pPr>
          </w:p>
        </w:tc>
        <w:tc>
          <w:tcPr>
            <w:tcW w:w="2199" w:type="dxa"/>
          </w:tcPr>
          <w:p w14:paraId="5E890141" w14:textId="77777777" w:rsidR="00475AA9" w:rsidRPr="00501E24" w:rsidRDefault="00475AA9" w:rsidP="007C0EC6">
            <w:pPr>
              <w:jc w:val="center"/>
              <w:rPr>
                <w:rFonts w:asciiTheme="minorHAnsi" w:hAnsiTheme="minorHAnsi" w:cstheme="minorHAnsi"/>
                <w:b/>
                <w:sz w:val="16"/>
                <w:szCs w:val="16"/>
              </w:rPr>
            </w:pPr>
          </w:p>
        </w:tc>
        <w:tc>
          <w:tcPr>
            <w:tcW w:w="1592" w:type="dxa"/>
          </w:tcPr>
          <w:p w14:paraId="49020144" w14:textId="77777777" w:rsidR="00475AA9" w:rsidRPr="00501E24" w:rsidRDefault="00475AA9" w:rsidP="007C0EC6">
            <w:pPr>
              <w:jc w:val="center"/>
              <w:rPr>
                <w:rFonts w:asciiTheme="minorHAnsi" w:hAnsiTheme="minorHAnsi" w:cstheme="minorHAnsi"/>
                <w:b/>
                <w:sz w:val="16"/>
                <w:szCs w:val="16"/>
              </w:rPr>
            </w:pPr>
          </w:p>
        </w:tc>
        <w:tc>
          <w:tcPr>
            <w:tcW w:w="816" w:type="dxa"/>
          </w:tcPr>
          <w:p w14:paraId="6CF761B2" w14:textId="77777777" w:rsidR="00475AA9" w:rsidRPr="00501E24" w:rsidRDefault="00475AA9" w:rsidP="007C0EC6">
            <w:pPr>
              <w:jc w:val="center"/>
              <w:rPr>
                <w:rFonts w:asciiTheme="minorHAnsi" w:hAnsiTheme="minorHAnsi" w:cstheme="minorHAnsi"/>
                <w:b/>
                <w:sz w:val="16"/>
                <w:szCs w:val="16"/>
              </w:rPr>
            </w:pPr>
          </w:p>
        </w:tc>
        <w:tc>
          <w:tcPr>
            <w:tcW w:w="2199" w:type="dxa"/>
          </w:tcPr>
          <w:p w14:paraId="696BDB41" w14:textId="77777777" w:rsidR="00475AA9" w:rsidRPr="00501E24" w:rsidRDefault="00475AA9" w:rsidP="007C0EC6">
            <w:pPr>
              <w:jc w:val="center"/>
              <w:rPr>
                <w:rFonts w:asciiTheme="minorHAnsi" w:hAnsiTheme="minorHAnsi" w:cstheme="minorHAnsi"/>
                <w:b/>
                <w:sz w:val="16"/>
                <w:szCs w:val="16"/>
              </w:rPr>
            </w:pPr>
          </w:p>
        </w:tc>
        <w:tc>
          <w:tcPr>
            <w:tcW w:w="1592" w:type="dxa"/>
          </w:tcPr>
          <w:p w14:paraId="69C73489" w14:textId="77777777" w:rsidR="00475AA9" w:rsidRPr="00501E24" w:rsidRDefault="00475AA9" w:rsidP="007C0EC6">
            <w:pPr>
              <w:jc w:val="center"/>
              <w:rPr>
                <w:rFonts w:asciiTheme="minorHAnsi" w:hAnsiTheme="minorHAnsi" w:cstheme="minorHAnsi"/>
                <w:b/>
                <w:sz w:val="16"/>
                <w:szCs w:val="16"/>
              </w:rPr>
            </w:pPr>
          </w:p>
        </w:tc>
      </w:tr>
      <w:tr w:rsidR="0068211D" w:rsidRPr="00501E24" w14:paraId="4B48955E" w14:textId="77777777" w:rsidTr="009E1AFC">
        <w:trPr>
          <w:trHeight w:val="300"/>
          <w:jc w:val="center"/>
        </w:trPr>
        <w:tc>
          <w:tcPr>
            <w:tcW w:w="816" w:type="dxa"/>
          </w:tcPr>
          <w:p w14:paraId="5AD72565" w14:textId="77777777" w:rsidR="00475AA9" w:rsidRPr="00501E24" w:rsidRDefault="00475AA9" w:rsidP="007C0EC6">
            <w:pPr>
              <w:jc w:val="center"/>
              <w:rPr>
                <w:rFonts w:asciiTheme="minorHAnsi" w:hAnsiTheme="minorHAnsi" w:cstheme="minorHAnsi"/>
                <w:b/>
                <w:sz w:val="16"/>
                <w:szCs w:val="16"/>
              </w:rPr>
            </w:pPr>
          </w:p>
        </w:tc>
        <w:tc>
          <w:tcPr>
            <w:tcW w:w="2199" w:type="dxa"/>
          </w:tcPr>
          <w:p w14:paraId="0AC281FD" w14:textId="77777777" w:rsidR="00475AA9" w:rsidRPr="00501E24" w:rsidRDefault="00475AA9" w:rsidP="007C0EC6">
            <w:pPr>
              <w:jc w:val="center"/>
              <w:rPr>
                <w:rFonts w:asciiTheme="minorHAnsi" w:hAnsiTheme="minorHAnsi" w:cstheme="minorHAnsi"/>
                <w:b/>
                <w:sz w:val="16"/>
                <w:szCs w:val="16"/>
              </w:rPr>
            </w:pPr>
          </w:p>
        </w:tc>
        <w:tc>
          <w:tcPr>
            <w:tcW w:w="1592" w:type="dxa"/>
          </w:tcPr>
          <w:p w14:paraId="630188C5" w14:textId="77777777" w:rsidR="00475AA9" w:rsidRPr="00501E24" w:rsidRDefault="00475AA9" w:rsidP="007C0EC6">
            <w:pPr>
              <w:jc w:val="center"/>
              <w:rPr>
                <w:rFonts w:asciiTheme="minorHAnsi" w:hAnsiTheme="minorHAnsi" w:cstheme="minorHAnsi"/>
                <w:b/>
                <w:sz w:val="16"/>
                <w:szCs w:val="16"/>
              </w:rPr>
            </w:pPr>
          </w:p>
        </w:tc>
        <w:tc>
          <w:tcPr>
            <w:tcW w:w="816" w:type="dxa"/>
          </w:tcPr>
          <w:p w14:paraId="4CE8E0CE" w14:textId="77777777" w:rsidR="00475AA9" w:rsidRPr="00501E24" w:rsidRDefault="00475AA9" w:rsidP="007C0EC6">
            <w:pPr>
              <w:jc w:val="center"/>
              <w:rPr>
                <w:rFonts w:asciiTheme="minorHAnsi" w:hAnsiTheme="minorHAnsi" w:cstheme="minorHAnsi"/>
                <w:b/>
                <w:sz w:val="16"/>
                <w:szCs w:val="16"/>
              </w:rPr>
            </w:pPr>
          </w:p>
        </w:tc>
        <w:tc>
          <w:tcPr>
            <w:tcW w:w="2199" w:type="dxa"/>
          </w:tcPr>
          <w:p w14:paraId="1D05269D" w14:textId="77777777" w:rsidR="00475AA9" w:rsidRPr="00501E24" w:rsidRDefault="00475AA9" w:rsidP="007C0EC6">
            <w:pPr>
              <w:jc w:val="center"/>
              <w:rPr>
                <w:rFonts w:asciiTheme="minorHAnsi" w:hAnsiTheme="minorHAnsi" w:cstheme="minorHAnsi"/>
                <w:b/>
                <w:sz w:val="16"/>
                <w:szCs w:val="16"/>
              </w:rPr>
            </w:pPr>
          </w:p>
        </w:tc>
        <w:tc>
          <w:tcPr>
            <w:tcW w:w="1592" w:type="dxa"/>
          </w:tcPr>
          <w:p w14:paraId="69A71E76" w14:textId="77777777" w:rsidR="00475AA9" w:rsidRPr="00501E24" w:rsidRDefault="00475AA9" w:rsidP="007C0EC6">
            <w:pPr>
              <w:jc w:val="center"/>
              <w:rPr>
                <w:rFonts w:asciiTheme="minorHAnsi" w:hAnsiTheme="minorHAnsi" w:cstheme="minorHAnsi"/>
                <w:b/>
                <w:sz w:val="16"/>
                <w:szCs w:val="16"/>
              </w:rPr>
            </w:pPr>
          </w:p>
        </w:tc>
      </w:tr>
      <w:tr w:rsidR="0068211D" w:rsidRPr="00501E24" w14:paraId="0423A994" w14:textId="77777777" w:rsidTr="009E1AFC">
        <w:trPr>
          <w:trHeight w:val="300"/>
          <w:jc w:val="center"/>
        </w:trPr>
        <w:tc>
          <w:tcPr>
            <w:tcW w:w="816" w:type="dxa"/>
          </w:tcPr>
          <w:p w14:paraId="3A9724B2" w14:textId="77777777" w:rsidR="00475AA9" w:rsidRPr="00501E24" w:rsidRDefault="00475AA9" w:rsidP="007C0EC6">
            <w:pPr>
              <w:jc w:val="center"/>
              <w:rPr>
                <w:rFonts w:asciiTheme="minorHAnsi" w:hAnsiTheme="minorHAnsi" w:cstheme="minorHAnsi"/>
                <w:b/>
                <w:sz w:val="16"/>
                <w:szCs w:val="16"/>
              </w:rPr>
            </w:pPr>
          </w:p>
        </w:tc>
        <w:tc>
          <w:tcPr>
            <w:tcW w:w="2199" w:type="dxa"/>
          </w:tcPr>
          <w:p w14:paraId="53678992" w14:textId="77777777" w:rsidR="00475AA9" w:rsidRPr="00501E24" w:rsidRDefault="00475AA9" w:rsidP="007C0EC6">
            <w:pPr>
              <w:jc w:val="center"/>
              <w:rPr>
                <w:rFonts w:asciiTheme="minorHAnsi" w:hAnsiTheme="minorHAnsi" w:cstheme="minorHAnsi"/>
                <w:b/>
                <w:sz w:val="16"/>
                <w:szCs w:val="16"/>
              </w:rPr>
            </w:pPr>
          </w:p>
        </w:tc>
        <w:tc>
          <w:tcPr>
            <w:tcW w:w="1592" w:type="dxa"/>
          </w:tcPr>
          <w:p w14:paraId="461575C3" w14:textId="77777777" w:rsidR="00475AA9" w:rsidRPr="00501E24" w:rsidRDefault="00475AA9" w:rsidP="007C0EC6">
            <w:pPr>
              <w:jc w:val="center"/>
              <w:rPr>
                <w:rFonts w:asciiTheme="minorHAnsi" w:hAnsiTheme="minorHAnsi" w:cstheme="minorHAnsi"/>
                <w:b/>
                <w:sz w:val="16"/>
                <w:szCs w:val="16"/>
              </w:rPr>
            </w:pPr>
          </w:p>
        </w:tc>
        <w:tc>
          <w:tcPr>
            <w:tcW w:w="816" w:type="dxa"/>
          </w:tcPr>
          <w:p w14:paraId="40539DDF" w14:textId="77777777" w:rsidR="00475AA9" w:rsidRPr="00501E24" w:rsidRDefault="00475AA9" w:rsidP="007C0EC6">
            <w:pPr>
              <w:jc w:val="center"/>
              <w:rPr>
                <w:rFonts w:asciiTheme="minorHAnsi" w:hAnsiTheme="minorHAnsi" w:cstheme="minorHAnsi"/>
                <w:b/>
                <w:sz w:val="16"/>
                <w:szCs w:val="16"/>
              </w:rPr>
            </w:pPr>
          </w:p>
        </w:tc>
        <w:tc>
          <w:tcPr>
            <w:tcW w:w="2199" w:type="dxa"/>
          </w:tcPr>
          <w:p w14:paraId="62DC3A4B" w14:textId="77777777" w:rsidR="00475AA9" w:rsidRPr="00501E24" w:rsidRDefault="00475AA9" w:rsidP="007C0EC6">
            <w:pPr>
              <w:jc w:val="center"/>
              <w:rPr>
                <w:rFonts w:asciiTheme="minorHAnsi" w:hAnsiTheme="minorHAnsi" w:cstheme="minorHAnsi"/>
                <w:b/>
                <w:sz w:val="16"/>
                <w:szCs w:val="16"/>
              </w:rPr>
            </w:pPr>
          </w:p>
        </w:tc>
        <w:tc>
          <w:tcPr>
            <w:tcW w:w="1592" w:type="dxa"/>
          </w:tcPr>
          <w:p w14:paraId="35B5379F" w14:textId="77777777" w:rsidR="00475AA9" w:rsidRPr="00501E24" w:rsidRDefault="00475AA9" w:rsidP="007C0EC6">
            <w:pPr>
              <w:jc w:val="center"/>
              <w:rPr>
                <w:rFonts w:asciiTheme="minorHAnsi" w:hAnsiTheme="minorHAnsi" w:cstheme="minorHAnsi"/>
                <w:b/>
                <w:sz w:val="16"/>
                <w:szCs w:val="16"/>
              </w:rPr>
            </w:pPr>
          </w:p>
        </w:tc>
      </w:tr>
      <w:tr w:rsidR="0068211D" w:rsidRPr="00501E24" w14:paraId="78B05B80" w14:textId="77777777" w:rsidTr="009E1AFC">
        <w:trPr>
          <w:trHeight w:val="300"/>
          <w:jc w:val="center"/>
        </w:trPr>
        <w:tc>
          <w:tcPr>
            <w:tcW w:w="816" w:type="dxa"/>
          </w:tcPr>
          <w:p w14:paraId="672D4BEF" w14:textId="77777777" w:rsidR="00475AA9" w:rsidRPr="00501E24" w:rsidRDefault="00475AA9" w:rsidP="007C0EC6">
            <w:pPr>
              <w:jc w:val="center"/>
              <w:rPr>
                <w:rFonts w:asciiTheme="minorHAnsi" w:hAnsiTheme="minorHAnsi" w:cstheme="minorHAnsi"/>
                <w:b/>
                <w:sz w:val="16"/>
                <w:szCs w:val="16"/>
              </w:rPr>
            </w:pPr>
          </w:p>
        </w:tc>
        <w:tc>
          <w:tcPr>
            <w:tcW w:w="2199" w:type="dxa"/>
          </w:tcPr>
          <w:p w14:paraId="4FC7005E" w14:textId="77777777" w:rsidR="00475AA9" w:rsidRPr="00501E24" w:rsidRDefault="00475AA9" w:rsidP="007C0EC6">
            <w:pPr>
              <w:jc w:val="center"/>
              <w:rPr>
                <w:rFonts w:asciiTheme="minorHAnsi" w:hAnsiTheme="minorHAnsi" w:cstheme="minorHAnsi"/>
                <w:b/>
                <w:sz w:val="16"/>
                <w:szCs w:val="16"/>
              </w:rPr>
            </w:pPr>
          </w:p>
        </w:tc>
        <w:tc>
          <w:tcPr>
            <w:tcW w:w="1592" w:type="dxa"/>
          </w:tcPr>
          <w:p w14:paraId="2065E93F" w14:textId="77777777" w:rsidR="00475AA9" w:rsidRPr="00501E24" w:rsidRDefault="00475AA9" w:rsidP="007C0EC6">
            <w:pPr>
              <w:jc w:val="center"/>
              <w:rPr>
                <w:rFonts w:asciiTheme="minorHAnsi" w:hAnsiTheme="minorHAnsi" w:cstheme="minorHAnsi"/>
                <w:b/>
                <w:sz w:val="16"/>
                <w:szCs w:val="16"/>
              </w:rPr>
            </w:pPr>
          </w:p>
        </w:tc>
        <w:tc>
          <w:tcPr>
            <w:tcW w:w="816" w:type="dxa"/>
          </w:tcPr>
          <w:p w14:paraId="00B1DA3A" w14:textId="77777777" w:rsidR="00475AA9" w:rsidRPr="00501E24" w:rsidRDefault="00475AA9" w:rsidP="007C0EC6">
            <w:pPr>
              <w:jc w:val="center"/>
              <w:rPr>
                <w:rFonts w:asciiTheme="minorHAnsi" w:hAnsiTheme="minorHAnsi" w:cstheme="minorHAnsi"/>
                <w:b/>
                <w:sz w:val="16"/>
                <w:szCs w:val="16"/>
              </w:rPr>
            </w:pPr>
          </w:p>
        </w:tc>
        <w:tc>
          <w:tcPr>
            <w:tcW w:w="2199" w:type="dxa"/>
          </w:tcPr>
          <w:p w14:paraId="420D895C" w14:textId="77777777" w:rsidR="00475AA9" w:rsidRPr="00501E24" w:rsidRDefault="00475AA9" w:rsidP="007C0EC6">
            <w:pPr>
              <w:jc w:val="center"/>
              <w:rPr>
                <w:rFonts w:asciiTheme="minorHAnsi" w:hAnsiTheme="minorHAnsi" w:cstheme="minorHAnsi"/>
                <w:b/>
                <w:sz w:val="16"/>
                <w:szCs w:val="16"/>
              </w:rPr>
            </w:pPr>
          </w:p>
        </w:tc>
        <w:tc>
          <w:tcPr>
            <w:tcW w:w="1592" w:type="dxa"/>
          </w:tcPr>
          <w:p w14:paraId="1C5B614C" w14:textId="77777777" w:rsidR="00475AA9" w:rsidRPr="00501E24" w:rsidRDefault="00475AA9" w:rsidP="007C0EC6">
            <w:pPr>
              <w:jc w:val="center"/>
              <w:rPr>
                <w:rFonts w:asciiTheme="minorHAnsi" w:hAnsiTheme="minorHAnsi" w:cstheme="minorHAnsi"/>
                <w:b/>
                <w:sz w:val="16"/>
                <w:szCs w:val="16"/>
              </w:rPr>
            </w:pPr>
          </w:p>
        </w:tc>
      </w:tr>
      <w:tr w:rsidR="0068211D" w:rsidRPr="00501E24" w14:paraId="0ACFFF82" w14:textId="77777777" w:rsidTr="009E1AFC">
        <w:trPr>
          <w:trHeight w:val="300"/>
          <w:jc w:val="center"/>
        </w:trPr>
        <w:tc>
          <w:tcPr>
            <w:tcW w:w="816" w:type="dxa"/>
          </w:tcPr>
          <w:p w14:paraId="20B334DD" w14:textId="77777777" w:rsidR="00475AA9" w:rsidRPr="00501E24" w:rsidRDefault="00475AA9" w:rsidP="007C0EC6">
            <w:pPr>
              <w:jc w:val="center"/>
              <w:rPr>
                <w:rFonts w:asciiTheme="minorHAnsi" w:hAnsiTheme="minorHAnsi" w:cstheme="minorHAnsi"/>
                <w:b/>
                <w:sz w:val="16"/>
                <w:szCs w:val="16"/>
              </w:rPr>
            </w:pPr>
          </w:p>
        </w:tc>
        <w:tc>
          <w:tcPr>
            <w:tcW w:w="2199" w:type="dxa"/>
          </w:tcPr>
          <w:p w14:paraId="15FFC367" w14:textId="77777777" w:rsidR="00475AA9" w:rsidRPr="00501E24" w:rsidRDefault="00475AA9" w:rsidP="007C0EC6">
            <w:pPr>
              <w:jc w:val="center"/>
              <w:rPr>
                <w:rFonts w:asciiTheme="minorHAnsi" w:hAnsiTheme="minorHAnsi" w:cstheme="minorHAnsi"/>
                <w:b/>
                <w:sz w:val="16"/>
                <w:szCs w:val="16"/>
              </w:rPr>
            </w:pPr>
          </w:p>
        </w:tc>
        <w:tc>
          <w:tcPr>
            <w:tcW w:w="1592" w:type="dxa"/>
          </w:tcPr>
          <w:p w14:paraId="0FF7F3FA" w14:textId="77777777" w:rsidR="00475AA9" w:rsidRPr="00501E24" w:rsidRDefault="00475AA9" w:rsidP="007C0EC6">
            <w:pPr>
              <w:jc w:val="center"/>
              <w:rPr>
                <w:rFonts w:asciiTheme="minorHAnsi" w:hAnsiTheme="minorHAnsi" w:cstheme="minorHAnsi"/>
                <w:b/>
                <w:sz w:val="16"/>
                <w:szCs w:val="16"/>
              </w:rPr>
            </w:pPr>
          </w:p>
        </w:tc>
        <w:tc>
          <w:tcPr>
            <w:tcW w:w="816" w:type="dxa"/>
          </w:tcPr>
          <w:p w14:paraId="36578215" w14:textId="77777777" w:rsidR="00475AA9" w:rsidRPr="00501E24" w:rsidRDefault="00475AA9" w:rsidP="007C0EC6">
            <w:pPr>
              <w:jc w:val="center"/>
              <w:rPr>
                <w:rFonts w:asciiTheme="minorHAnsi" w:hAnsiTheme="minorHAnsi" w:cstheme="minorHAnsi"/>
                <w:b/>
                <w:sz w:val="16"/>
                <w:szCs w:val="16"/>
              </w:rPr>
            </w:pPr>
          </w:p>
        </w:tc>
        <w:tc>
          <w:tcPr>
            <w:tcW w:w="2199" w:type="dxa"/>
          </w:tcPr>
          <w:p w14:paraId="56262550" w14:textId="77777777" w:rsidR="00475AA9" w:rsidRPr="00501E24" w:rsidRDefault="00475AA9" w:rsidP="007C0EC6">
            <w:pPr>
              <w:jc w:val="center"/>
              <w:rPr>
                <w:rFonts w:asciiTheme="minorHAnsi" w:hAnsiTheme="minorHAnsi" w:cstheme="minorHAnsi"/>
                <w:b/>
                <w:sz w:val="16"/>
                <w:szCs w:val="16"/>
              </w:rPr>
            </w:pPr>
          </w:p>
        </w:tc>
        <w:tc>
          <w:tcPr>
            <w:tcW w:w="1592" w:type="dxa"/>
          </w:tcPr>
          <w:p w14:paraId="1072450F" w14:textId="77777777" w:rsidR="00475AA9" w:rsidRPr="00501E24" w:rsidRDefault="00475AA9" w:rsidP="007C0EC6">
            <w:pPr>
              <w:jc w:val="center"/>
              <w:rPr>
                <w:rFonts w:asciiTheme="minorHAnsi" w:hAnsiTheme="minorHAnsi" w:cstheme="minorHAnsi"/>
                <w:b/>
                <w:sz w:val="16"/>
                <w:szCs w:val="16"/>
              </w:rPr>
            </w:pPr>
          </w:p>
        </w:tc>
      </w:tr>
      <w:tr w:rsidR="0068211D" w:rsidRPr="00501E24" w14:paraId="0D19C863" w14:textId="77777777" w:rsidTr="009E1AFC">
        <w:trPr>
          <w:trHeight w:val="300"/>
          <w:jc w:val="center"/>
        </w:trPr>
        <w:tc>
          <w:tcPr>
            <w:tcW w:w="816" w:type="dxa"/>
          </w:tcPr>
          <w:p w14:paraId="6889D466" w14:textId="77777777" w:rsidR="00475AA9" w:rsidRPr="00501E24" w:rsidRDefault="00475AA9" w:rsidP="007C0EC6">
            <w:pPr>
              <w:jc w:val="center"/>
              <w:rPr>
                <w:rFonts w:asciiTheme="minorHAnsi" w:hAnsiTheme="minorHAnsi" w:cstheme="minorHAnsi"/>
                <w:b/>
                <w:sz w:val="16"/>
                <w:szCs w:val="16"/>
              </w:rPr>
            </w:pPr>
          </w:p>
        </w:tc>
        <w:tc>
          <w:tcPr>
            <w:tcW w:w="2199" w:type="dxa"/>
          </w:tcPr>
          <w:p w14:paraId="0AA63369" w14:textId="77777777" w:rsidR="00475AA9" w:rsidRPr="00501E24" w:rsidRDefault="00475AA9" w:rsidP="007C0EC6">
            <w:pPr>
              <w:jc w:val="center"/>
              <w:rPr>
                <w:rFonts w:asciiTheme="minorHAnsi" w:hAnsiTheme="minorHAnsi" w:cstheme="minorHAnsi"/>
                <w:b/>
                <w:sz w:val="16"/>
                <w:szCs w:val="16"/>
              </w:rPr>
            </w:pPr>
          </w:p>
        </w:tc>
        <w:tc>
          <w:tcPr>
            <w:tcW w:w="1592" w:type="dxa"/>
          </w:tcPr>
          <w:p w14:paraId="250EFB45" w14:textId="77777777" w:rsidR="00475AA9" w:rsidRPr="00501E24" w:rsidRDefault="00475AA9" w:rsidP="007C0EC6">
            <w:pPr>
              <w:jc w:val="center"/>
              <w:rPr>
                <w:rFonts w:asciiTheme="minorHAnsi" w:hAnsiTheme="minorHAnsi" w:cstheme="minorHAnsi"/>
                <w:b/>
                <w:sz w:val="16"/>
                <w:szCs w:val="16"/>
              </w:rPr>
            </w:pPr>
          </w:p>
        </w:tc>
        <w:tc>
          <w:tcPr>
            <w:tcW w:w="816" w:type="dxa"/>
          </w:tcPr>
          <w:p w14:paraId="4ACA3B6A" w14:textId="77777777" w:rsidR="00475AA9" w:rsidRPr="00501E24" w:rsidRDefault="00475AA9" w:rsidP="007C0EC6">
            <w:pPr>
              <w:jc w:val="center"/>
              <w:rPr>
                <w:rFonts w:asciiTheme="minorHAnsi" w:hAnsiTheme="minorHAnsi" w:cstheme="minorHAnsi"/>
                <w:b/>
                <w:sz w:val="16"/>
                <w:szCs w:val="16"/>
              </w:rPr>
            </w:pPr>
          </w:p>
        </w:tc>
        <w:tc>
          <w:tcPr>
            <w:tcW w:w="2199" w:type="dxa"/>
          </w:tcPr>
          <w:p w14:paraId="4B5637EF" w14:textId="77777777" w:rsidR="00475AA9" w:rsidRPr="00501E24" w:rsidRDefault="00475AA9" w:rsidP="007C0EC6">
            <w:pPr>
              <w:jc w:val="center"/>
              <w:rPr>
                <w:rFonts w:asciiTheme="minorHAnsi" w:hAnsiTheme="minorHAnsi" w:cstheme="minorHAnsi"/>
                <w:b/>
                <w:sz w:val="16"/>
                <w:szCs w:val="16"/>
              </w:rPr>
            </w:pPr>
          </w:p>
        </w:tc>
        <w:tc>
          <w:tcPr>
            <w:tcW w:w="1592" w:type="dxa"/>
          </w:tcPr>
          <w:p w14:paraId="45ACB147" w14:textId="77777777" w:rsidR="00475AA9" w:rsidRPr="00501E24" w:rsidRDefault="00475AA9" w:rsidP="007C0EC6">
            <w:pPr>
              <w:jc w:val="center"/>
              <w:rPr>
                <w:rFonts w:asciiTheme="minorHAnsi" w:hAnsiTheme="minorHAnsi" w:cstheme="minorHAnsi"/>
                <w:b/>
                <w:sz w:val="16"/>
                <w:szCs w:val="16"/>
              </w:rPr>
            </w:pPr>
          </w:p>
        </w:tc>
      </w:tr>
      <w:tr w:rsidR="0068211D" w:rsidRPr="00501E24" w14:paraId="4805F0E4" w14:textId="77777777" w:rsidTr="009E1AFC">
        <w:trPr>
          <w:trHeight w:val="300"/>
          <w:jc w:val="center"/>
        </w:trPr>
        <w:tc>
          <w:tcPr>
            <w:tcW w:w="816" w:type="dxa"/>
          </w:tcPr>
          <w:p w14:paraId="31293E68" w14:textId="77777777" w:rsidR="00475AA9" w:rsidRPr="00501E24" w:rsidRDefault="00475AA9" w:rsidP="007C0EC6">
            <w:pPr>
              <w:jc w:val="center"/>
              <w:rPr>
                <w:rFonts w:asciiTheme="minorHAnsi" w:hAnsiTheme="minorHAnsi" w:cstheme="minorHAnsi"/>
                <w:b/>
                <w:sz w:val="16"/>
                <w:szCs w:val="16"/>
              </w:rPr>
            </w:pPr>
          </w:p>
        </w:tc>
        <w:tc>
          <w:tcPr>
            <w:tcW w:w="2199" w:type="dxa"/>
          </w:tcPr>
          <w:p w14:paraId="164BD75A" w14:textId="77777777" w:rsidR="00475AA9" w:rsidRPr="00501E24" w:rsidRDefault="00475AA9" w:rsidP="007C0EC6">
            <w:pPr>
              <w:jc w:val="center"/>
              <w:rPr>
                <w:rFonts w:asciiTheme="minorHAnsi" w:hAnsiTheme="minorHAnsi" w:cstheme="minorHAnsi"/>
                <w:b/>
                <w:sz w:val="16"/>
                <w:szCs w:val="16"/>
              </w:rPr>
            </w:pPr>
          </w:p>
        </w:tc>
        <w:tc>
          <w:tcPr>
            <w:tcW w:w="1592" w:type="dxa"/>
          </w:tcPr>
          <w:p w14:paraId="76915AAE" w14:textId="77777777" w:rsidR="00475AA9" w:rsidRPr="00501E24" w:rsidRDefault="00475AA9" w:rsidP="007C0EC6">
            <w:pPr>
              <w:jc w:val="center"/>
              <w:rPr>
                <w:rFonts w:asciiTheme="minorHAnsi" w:hAnsiTheme="minorHAnsi" w:cstheme="minorHAnsi"/>
                <w:b/>
                <w:sz w:val="16"/>
                <w:szCs w:val="16"/>
              </w:rPr>
            </w:pPr>
          </w:p>
        </w:tc>
        <w:tc>
          <w:tcPr>
            <w:tcW w:w="816" w:type="dxa"/>
          </w:tcPr>
          <w:p w14:paraId="4150ADE3" w14:textId="77777777" w:rsidR="00475AA9" w:rsidRPr="00501E24" w:rsidRDefault="00475AA9" w:rsidP="007C0EC6">
            <w:pPr>
              <w:jc w:val="center"/>
              <w:rPr>
                <w:rFonts w:asciiTheme="minorHAnsi" w:hAnsiTheme="minorHAnsi" w:cstheme="minorHAnsi"/>
                <w:b/>
                <w:sz w:val="16"/>
                <w:szCs w:val="16"/>
              </w:rPr>
            </w:pPr>
          </w:p>
        </w:tc>
        <w:tc>
          <w:tcPr>
            <w:tcW w:w="2199" w:type="dxa"/>
          </w:tcPr>
          <w:p w14:paraId="4F2BADDD" w14:textId="77777777" w:rsidR="00475AA9" w:rsidRPr="00501E24" w:rsidRDefault="00475AA9" w:rsidP="007C0EC6">
            <w:pPr>
              <w:jc w:val="center"/>
              <w:rPr>
                <w:rFonts w:asciiTheme="minorHAnsi" w:hAnsiTheme="minorHAnsi" w:cstheme="minorHAnsi"/>
                <w:b/>
                <w:sz w:val="16"/>
                <w:szCs w:val="16"/>
              </w:rPr>
            </w:pPr>
          </w:p>
        </w:tc>
        <w:tc>
          <w:tcPr>
            <w:tcW w:w="1592" w:type="dxa"/>
          </w:tcPr>
          <w:p w14:paraId="59B9CD4D" w14:textId="77777777" w:rsidR="00475AA9" w:rsidRPr="00501E24" w:rsidRDefault="00475AA9" w:rsidP="007C0EC6">
            <w:pPr>
              <w:jc w:val="center"/>
              <w:rPr>
                <w:rFonts w:asciiTheme="minorHAnsi" w:hAnsiTheme="minorHAnsi" w:cstheme="minorHAnsi"/>
                <w:b/>
                <w:sz w:val="16"/>
                <w:szCs w:val="16"/>
              </w:rPr>
            </w:pPr>
          </w:p>
        </w:tc>
      </w:tr>
      <w:tr w:rsidR="0068211D" w:rsidRPr="00501E24" w14:paraId="5DF881DC" w14:textId="77777777" w:rsidTr="009E1AFC">
        <w:trPr>
          <w:trHeight w:val="300"/>
          <w:jc w:val="center"/>
        </w:trPr>
        <w:tc>
          <w:tcPr>
            <w:tcW w:w="816" w:type="dxa"/>
          </w:tcPr>
          <w:p w14:paraId="26F74694" w14:textId="77777777" w:rsidR="00475AA9" w:rsidRPr="00501E24" w:rsidRDefault="00475AA9" w:rsidP="007C0EC6">
            <w:pPr>
              <w:jc w:val="center"/>
              <w:rPr>
                <w:rFonts w:asciiTheme="minorHAnsi" w:hAnsiTheme="minorHAnsi" w:cstheme="minorHAnsi"/>
                <w:b/>
                <w:sz w:val="16"/>
                <w:szCs w:val="16"/>
              </w:rPr>
            </w:pPr>
          </w:p>
        </w:tc>
        <w:tc>
          <w:tcPr>
            <w:tcW w:w="2199" w:type="dxa"/>
          </w:tcPr>
          <w:p w14:paraId="775B56E2" w14:textId="77777777" w:rsidR="00475AA9" w:rsidRPr="00501E24" w:rsidRDefault="00475AA9" w:rsidP="007C0EC6">
            <w:pPr>
              <w:jc w:val="center"/>
              <w:rPr>
                <w:rFonts w:asciiTheme="minorHAnsi" w:hAnsiTheme="minorHAnsi" w:cstheme="minorHAnsi"/>
                <w:b/>
                <w:sz w:val="16"/>
                <w:szCs w:val="16"/>
              </w:rPr>
            </w:pPr>
          </w:p>
        </w:tc>
        <w:tc>
          <w:tcPr>
            <w:tcW w:w="1592" w:type="dxa"/>
          </w:tcPr>
          <w:p w14:paraId="06210202" w14:textId="77777777" w:rsidR="00475AA9" w:rsidRPr="00501E24" w:rsidRDefault="00475AA9" w:rsidP="007C0EC6">
            <w:pPr>
              <w:jc w:val="center"/>
              <w:rPr>
                <w:rFonts w:asciiTheme="minorHAnsi" w:hAnsiTheme="minorHAnsi" w:cstheme="minorHAnsi"/>
                <w:b/>
                <w:sz w:val="16"/>
                <w:szCs w:val="16"/>
              </w:rPr>
            </w:pPr>
          </w:p>
        </w:tc>
        <w:tc>
          <w:tcPr>
            <w:tcW w:w="816" w:type="dxa"/>
          </w:tcPr>
          <w:p w14:paraId="3B56BB67" w14:textId="77777777" w:rsidR="00475AA9" w:rsidRPr="00501E24" w:rsidRDefault="00475AA9" w:rsidP="007C0EC6">
            <w:pPr>
              <w:jc w:val="center"/>
              <w:rPr>
                <w:rFonts w:asciiTheme="minorHAnsi" w:hAnsiTheme="minorHAnsi" w:cstheme="minorHAnsi"/>
                <w:b/>
                <w:sz w:val="16"/>
                <w:szCs w:val="16"/>
              </w:rPr>
            </w:pPr>
          </w:p>
        </w:tc>
        <w:tc>
          <w:tcPr>
            <w:tcW w:w="2199" w:type="dxa"/>
          </w:tcPr>
          <w:p w14:paraId="09602C7F" w14:textId="77777777" w:rsidR="00475AA9" w:rsidRPr="00501E24" w:rsidRDefault="00475AA9" w:rsidP="007C0EC6">
            <w:pPr>
              <w:jc w:val="center"/>
              <w:rPr>
                <w:rFonts w:asciiTheme="minorHAnsi" w:hAnsiTheme="minorHAnsi" w:cstheme="minorHAnsi"/>
                <w:b/>
                <w:sz w:val="16"/>
                <w:szCs w:val="16"/>
              </w:rPr>
            </w:pPr>
          </w:p>
        </w:tc>
        <w:tc>
          <w:tcPr>
            <w:tcW w:w="1592" w:type="dxa"/>
          </w:tcPr>
          <w:p w14:paraId="4997C1F4" w14:textId="77777777" w:rsidR="00475AA9" w:rsidRPr="00501E24" w:rsidRDefault="00475AA9" w:rsidP="007C0EC6">
            <w:pPr>
              <w:jc w:val="center"/>
              <w:rPr>
                <w:rFonts w:asciiTheme="minorHAnsi" w:hAnsiTheme="minorHAnsi" w:cstheme="minorHAnsi"/>
                <w:b/>
                <w:sz w:val="16"/>
                <w:szCs w:val="16"/>
              </w:rPr>
            </w:pPr>
          </w:p>
        </w:tc>
      </w:tr>
      <w:tr w:rsidR="0068211D" w:rsidRPr="00501E24" w14:paraId="340A966A" w14:textId="77777777" w:rsidTr="009E1AFC">
        <w:trPr>
          <w:trHeight w:val="300"/>
          <w:jc w:val="center"/>
        </w:trPr>
        <w:tc>
          <w:tcPr>
            <w:tcW w:w="816" w:type="dxa"/>
          </w:tcPr>
          <w:p w14:paraId="219AB50F" w14:textId="77777777" w:rsidR="00475AA9" w:rsidRPr="00501E24" w:rsidRDefault="00475AA9" w:rsidP="007C0EC6">
            <w:pPr>
              <w:jc w:val="center"/>
              <w:rPr>
                <w:rFonts w:asciiTheme="minorHAnsi" w:hAnsiTheme="minorHAnsi" w:cstheme="minorHAnsi"/>
                <w:b/>
                <w:sz w:val="16"/>
                <w:szCs w:val="16"/>
              </w:rPr>
            </w:pPr>
          </w:p>
        </w:tc>
        <w:tc>
          <w:tcPr>
            <w:tcW w:w="2199" w:type="dxa"/>
          </w:tcPr>
          <w:p w14:paraId="4720B5A6" w14:textId="77777777" w:rsidR="00475AA9" w:rsidRPr="00501E24" w:rsidRDefault="00475AA9" w:rsidP="007C0EC6">
            <w:pPr>
              <w:jc w:val="center"/>
              <w:rPr>
                <w:rFonts w:asciiTheme="minorHAnsi" w:hAnsiTheme="minorHAnsi" w:cstheme="minorHAnsi"/>
                <w:b/>
                <w:sz w:val="16"/>
                <w:szCs w:val="16"/>
              </w:rPr>
            </w:pPr>
          </w:p>
        </w:tc>
        <w:tc>
          <w:tcPr>
            <w:tcW w:w="1592" w:type="dxa"/>
          </w:tcPr>
          <w:p w14:paraId="4CE579CB" w14:textId="77777777" w:rsidR="00475AA9" w:rsidRPr="00501E24" w:rsidRDefault="00475AA9" w:rsidP="007C0EC6">
            <w:pPr>
              <w:jc w:val="center"/>
              <w:rPr>
                <w:rFonts w:asciiTheme="minorHAnsi" w:hAnsiTheme="minorHAnsi" w:cstheme="minorHAnsi"/>
                <w:b/>
                <w:sz w:val="16"/>
                <w:szCs w:val="16"/>
              </w:rPr>
            </w:pPr>
          </w:p>
        </w:tc>
        <w:tc>
          <w:tcPr>
            <w:tcW w:w="816" w:type="dxa"/>
          </w:tcPr>
          <w:p w14:paraId="1A7E4E72" w14:textId="77777777" w:rsidR="00475AA9" w:rsidRPr="00501E24" w:rsidRDefault="00475AA9" w:rsidP="007C0EC6">
            <w:pPr>
              <w:jc w:val="center"/>
              <w:rPr>
                <w:rFonts w:asciiTheme="minorHAnsi" w:hAnsiTheme="minorHAnsi" w:cstheme="minorHAnsi"/>
                <w:b/>
                <w:sz w:val="16"/>
                <w:szCs w:val="16"/>
              </w:rPr>
            </w:pPr>
          </w:p>
        </w:tc>
        <w:tc>
          <w:tcPr>
            <w:tcW w:w="2199" w:type="dxa"/>
          </w:tcPr>
          <w:p w14:paraId="7A941BE4" w14:textId="77777777" w:rsidR="00475AA9" w:rsidRPr="00501E24" w:rsidRDefault="00475AA9" w:rsidP="007C0EC6">
            <w:pPr>
              <w:jc w:val="center"/>
              <w:rPr>
                <w:rFonts w:asciiTheme="minorHAnsi" w:hAnsiTheme="minorHAnsi" w:cstheme="minorHAnsi"/>
                <w:b/>
                <w:sz w:val="16"/>
                <w:szCs w:val="16"/>
              </w:rPr>
            </w:pPr>
          </w:p>
        </w:tc>
        <w:tc>
          <w:tcPr>
            <w:tcW w:w="1592" w:type="dxa"/>
          </w:tcPr>
          <w:p w14:paraId="1EFEE7AD" w14:textId="77777777" w:rsidR="00475AA9" w:rsidRPr="00501E24" w:rsidRDefault="00475AA9" w:rsidP="007C0EC6">
            <w:pPr>
              <w:jc w:val="center"/>
              <w:rPr>
                <w:rFonts w:asciiTheme="minorHAnsi" w:hAnsiTheme="minorHAnsi" w:cstheme="minorHAnsi"/>
                <w:b/>
                <w:sz w:val="16"/>
                <w:szCs w:val="16"/>
              </w:rPr>
            </w:pPr>
          </w:p>
        </w:tc>
      </w:tr>
      <w:tr w:rsidR="0068211D" w:rsidRPr="00501E24" w14:paraId="395C30D6" w14:textId="77777777" w:rsidTr="009E1AFC">
        <w:trPr>
          <w:trHeight w:val="300"/>
          <w:jc w:val="center"/>
        </w:trPr>
        <w:tc>
          <w:tcPr>
            <w:tcW w:w="816" w:type="dxa"/>
          </w:tcPr>
          <w:p w14:paraId="15392DB0" w14:textId="77777777" w:rsidR="00475AA9" w:rsidRPr="00501E24" w:rsidRDefault="00475AA9" w:rsidP="007C0EC6">
            <w:pPr>
              <w:jc w:val="center"/>
              <w:rPr>
                <w:rFonts w:asciiTheme="minorHAnsi" w:hAnsiTheme="minorHAnsi" w:cstheme="minorHAnsi"/>
                <w:b/>
                <w:sz w:val="16"/>
                <w:szCs w:val="16"/>
              </w:rPr>
            </w:pPr>
          </w:p>
        </w:tc>
        <w:tc>
          <w:tcPr>
            <w:tcW w:w="2199" w:type="dxa"/>
          </w:tcPr>
          <w:p w14:paraId="4D9A6FDC" w14:textId="77777777" w:rsidR="00475AA9" w:rsidRPr="00501E24" w:rsidRDefault="00475AA9" w:rsidP="007C0EC6">
            <w:pPr>
              <w:jc w:val="center"/>
              <w:rPr>
                <w:rFonts w:asciiTheme="minorHAnsi" w:hAnsiTheme="minorHAnsi" w:cstheme="minorHAnsi"/>
                <w:b/>
                <w:sz w:val="16"/>
                <w:szCs w:val="16"/>
              </w:rPr>
            </w:pPr>
          </w:p>
        </w:tc>
        <w:tc>
          <w:tcPr>
            <w:tcW w:w="1592" w:type="dxa"/>
          </w:tcPr>
          <w:p w14:paraId="38C22A3B" w14:textId="77777777" w:rsidR="00475AA9" w:rsidRPr="00501E24" w:rsidRDefault="00475AA9" w:rsidP="007C0EC6">
            <w:pPr>
              <w:jc w:val="center"/>
              <w:rPr>
                <w:rFonts w:asciiTheme="minorHAnsi" w:hAnsiTheme="minorHAnsi" w:cstheme="minorHAnsi"/>
                <w:b/>
                <w:sz w:val="16"/>
                <w:szCs w:val="16"/>
              </w:rPr>
            </w:pPr>
          </w:p>
        </w:tc>
        <w:tc>
          <w:tcPr>
            <w:tcW w:w="816" w:type="dxa"/>
          </w:tcPr>
          <w:p w14:paraId="0BDAF513" w14:textId="77777777" w:rsidR="00475AA9" w:rsidRPr="00501E24" w:rsidRDefault="00475AA9" w:rsidP="007C0EC6">
            <w:pPr>
              <w:jc w:val="center"/>
              <w:rPr>
                <w:rFonts w:asciiTheme="minorHAnsi" w:hAnsiTheme="minorHAnsi" w:cstheme="minorHAnsi"/>
                <w:b/>
                <w:sz w:val="16"/>
                <w:szCs w:val="16"/>
              </w:rPr>
            </w:pPr>
          </w:p>
        </w:tc>
        <w:tc>
          <w:tcPr>
            <w:tcW w:w="2199" w:type="dxa"/>
          </w:tcPr>
          <w:p w14:paraId="69F892FF" w14:textId="77777777" w:rsidR="00475AA9" w:rsidRPr="00501E24" w:rsidRDefault="00475AA9" w:rsidP="007C0EC6">
            <w:pPr>
              <w:jc w:val="center"/>
              <w:rPr>
                <w:rFonts w:asciiTheme="minorHAnsi" w:hAnsiTheme="minorHAnsi" w:cstheme="minorHAnsi"/>
                <w:b/>
                <w:sz w:val="16"/>
                <w:szCs w:val="16"/>
              </w:rPr>
            </w:pPr>
          </w:p>
        </w:tc>
        <w:tc>
          <w:tcPr>
            <w:tcW w:w="1592" w:type="dxa"/>
          </w:tcPr>
          <w:p w14:paraId="002C2A37" w14:textId="77777777" w:rsidR="00475AA9" w:rsidRPr="00501E24" w:rsidRDefault="00475AA9" w:rsidP="007C0EC6">
            <w:pPr>
              <w:jc w:val="center"/>
              <w:rPr>
                <w:rFonts w:asciiTheme="minorHAnsi" w:hAnsiTheme="minorHAnsi" w:cstheme="minorHAnsi"/>
                <w:b/>
                <w:sz w:val="16"/>
                <w:szCs w:val="16"/>
              </w:rPr>
            </w:pPr>
          </w:p>
        </w:tc>
      </w:tr>
      <w:tr w:rsidR="0068211D" w:rsidRPr="00501E24" w14:paraId="0371EAAE" w14:textId="77777777" w:rsidTr="009E1AFC">
        <w:trPr>
          <w:trHeight w:val="300"/>
          <w:jc w:val="center"/>
        </w:trPr>
        <w:tc>
          <w:tcPr>
            <w:tcW w:w="816" w:type="dxa"/>
          </w:tcPr>
          <w:p w14:paraId="20CA45B5" w14:textId="77777777" w:rsidR="00475AA9" w:rsidRPr="00501E24" w:rsidRDefault="00475AA9" w:rsidP="007C0EC6">
            <w:pPr>
              <w:jc w:val="center"/>
              <w:rPr>
                <w:rFonts w:asciiTheme="minorHAnsi" w:hAnsiTheme="minorHAnsi" w:cstheme="minorHAnsi"/>
                <w:b/>
                <w:sz w:val="16"/>
                <w:szCs w:val="16"/>
              </w:rPr>
            </w:pPr>
          </w:p>
        </w:tc>
        <w:tc>
          <w:tcPr>
            <w:tcW w:w="2199" w:type="dxa"/>
          </w:tcPr>
          <w:p w14:paraId="0AE0E8F4" w14:textId="77777777" w:rsidR="00475AA9" w:rsidRPr="00501E24" w:rsidRDefault="00475AA9" w:rsidP="007C0EC6">
            <w:pPr>
              <w:jc w:val="center"/>
              <w:rPr>
                <w:rFonts w:asciiTheme="minorHAnsi" w:hAnsiTheme="minorHAnsi" w:cstheme="minorHAnsi"/>
                <w:b/>
                <w:sz w:val="16"/>
                <w:szCs w:val="16"/>
              </w:rPr>
            </w:pPr>
          </w:p>
        </w:tc>
        <w:tc>
          <w:tcPr>
            <w:tcW w:w="1592" w:type="dxa"/>
          </w:tcPr>
          <w:p w14:paraId="715594F5" w14:textId="77777777" w:rsidR="00475AA9" w:rsidRPr="00501E24" w:rsidRDefault="00475AA9" w:rsidP="007C0EC6">
            <w:pPr>
              <w:jc w:val="center"/>
              <w:rPr>
                <w:rFonts w:asciiTheme="minorHAnsi" w:hAnsiTheme="minorHAnsi" w:cstheme="minorHAnsi"/>
                <w:b/>
                <w:sz w:val="16"/>
                <w:szCs w:val="16"/>
              </w:rPr>
            </w:pPr>
          </w:p>
        </w:tc>
        <w:tc>
          <w:tcPr>
            <w:tcW w:w="816" w:type="dxa"/>
          </w:tcPr>
          <w:p w14:paraId="7B405D4E" w14:textId="77777777" w:rsidR="00475AA9" w:rsidRPr="00501E24" w:rsidRDefault="00475AA9" w:rsidP="007C0EC6">
            <w:pPr>
              <w:jc w:val="center"/>
              <w:rPr>
                <w:rFonts w:asciiTheme="minorHAnsi" w:hAnsiTheme="minorHAnsi" w:cstheme="minorHAnsi"/>
                <w:b/>
                <w:sz w:val="16"/>
                <w:szCs w:val="16"/>
              </w:rPr>
            </w:pPr>
          </w:p>
        </w:tc>
        <w:tc>
          <w:tcPr>
            <w:tcW w:w="2199" w:type="dxa"/>
          </w:tcPr>
          <w:p w14:paraId="6F488586" w14:textId="77777777" w:rsidR="00475AA9" w:rsidRPr="00501E24" w:rsidRDefault="00475AA9" w:rsidP="007C0EC6">
            <w:pPr>
              <w:jc w:val="center"/>
              <w:rPr>
                <w:rFonts w:asciiTheme="minorHAnsi" w:hAnsiTheme="minorHAnsi" w:cstheme="minorHAnsi"/>
                <w:b/>
                <w:sz w:val="16"/>
                <w:szCs w:val="16"/>
              </w:rPr>
            </w:pPr>
          </w:p>
        </w:tc>
        <w:tc>
          <w:tcPr>
            <w:tcW w:w="1592" w:type="dxa"/>
          </w:tcPr>
          <w:p w14:paraId="4C376030" w14:textId="77777777" w:rsidR="00475AA9" w:rsidRPr="00501E24" w:rsidRDefault="00475AA9" w:rsidP="007C0EC6">
            <w:pPr>
              <w:jc w:val="center"/>
              <w:rPr>
                <w:rFonts w:asciiTheme="minorHAnsi" w:hAnsiTheme="minorHAnsi" w:cstheme="minorHAnsi"/>
                <w:b/>
                <w:sz w:val="16"/>
                <w:szCs w:val="16"/>
              </w:rPr>
            </w:pPr>
          </w:p>
        </w:tc>
      </w:tr>
      <w:tr w:rsidR="0068211D" w:rsidRPr="00501E24" w14:paraId="73E5FBD8" w14:textId="77777777" w:rsidTr="009E1AFC">
        <w:trPr>
          <w:trHeight w:val="300"/>
          <w:jc w:val="center"/>
        </w:trPr>
        <w:tc>
          <w:tcPr>
            <w:tcW w:w="816" w:type="dxa"/>
          </w:tcPr>
          <w:p w14:paraId="4444D580" w14:textId="77777777" w:rsidR="00475AA9" w:rsidRPr="00501E24" w:rsidRDefault="00475AA9" w:rsidP="007C0EC6">
            <w:pPr>
              <w:jc w:val="center"/>
              <w:rPr>
                <w:rFonts w:asciiTheme="minorHAnsi" w:hAnsiTheme="minorHAnsi" w:cstheme="minorHAnsi"/>
                <w:b/>
                <w:sz w:val="16"/>
                <w:szCs w:val="16"/>
              </w:rPr>
            </w:pPr>
          </w:p>
        </w:tc>
        <w:tc>
          <w:tcPr>
            <w:tcW w:w="2199" w:type="dxa"/>
          </w:tcPr>
          <w:p w14:paraId="1FBF637F" w14:textId="77777777" w:rsidR="00475AA9" w:rsidRPr="00501E24" w:rsidRDefault="00475AA9" w:rsidP="007C0EC6">
            <w:pPr>
              <w:jc w:val="center"/>
              <w:rPr>
                <w:rFonts w:asciiTheme="minorHAnsi" w:hAnsiTheme="minorHAnsi" w:cstheme="minorHAnsi"/>
                <w:b/>
                <w:sz w:val="16"/>
                <w:szCs w:val="16"/>
              </w:rPr>
            </w:pPr>
          </w:p>
        </w:tc>
        <w:tc>
          <w:tcPr>
            <w:tcW w:w="1592" w:type="dxa"/>
          </w:tcPr>
          <w:p w14:paraId="0C58CA5E" w14:textId="77777777" w:rsidR="00475AA9" w:rsidRPr="00501E24" w:rsidRDefault="00475AA9" w:rsidP="007C0EC6">
            <w:pPr>
              <w:jc w:val="center"/>
              <w:rPr>
                <w:rFonts w:asciiTheme="minorHAnsi" w:hAnsiTheme="minorHAnsi" w:cstheme="minorHAnsi"/>
                <w:b/>
                <w:sz w:val="16"/>
                <w:szCs w:val="16"/>
              </w:rPr>
            </w:pPr>
          </w:p>
        </w:tc>
        <w:tc>
          <w:tcPr>
            <w:tcW w:w="816" w:type="dxa"/>
          </w:tcPr>
          <w:p w14:paraId="455839B6" w14:textId="77777777" w:rsidR="00475AA9" w:rsidRPr="00501E24" w:rsidRDefault="00475AA9" w:rsidP="007C0EC6">
            <w:pPr>
              <w:jc w:val="center"/>
              <w:rPr>
                <w:rFonts w:asciiTheme="minorHAnsi" w:hAnsiTheme="minorHAnsi" w:cstheme="minorHAnsi"/>
                <w:b/>
                <w:sz w:val="16"/>
                <w:szCs w:val="16"/>
              </w:rPr>
            </w:pPr>
          </w:p>
        </w:tc>
        <w:tc>
          <w:tcPr>
            <w:tcW w:w="2199" w:type="dxa"/>
          </w:tcPr>
          <w:p w14:paraId="64AAD27B" w14:textId="77777777" w:rsidR="00475AA9" w:rsidRPr="00501E24" w:rsidRDefault="00475AA9" w:rsidP="007C0EC6">
            <w:pPr>
              <w:jc w:val="center"/>
              <w:rPr>
                <w:rFonts w:asciiTheme="minorHAnsi" w:hAnsiTheme="minorHAnsi" w:cstheme="minorHAnsi"/>
                <w:b/>
                <w:sz w:val="16"/>
                <w:szCs w:val="16"/>
              </w:rPr>
            </w:pPr>
          </w:p>
        </w:tc>
        <w:tc>
          <w:tcPr>
            <w:tcW w:w="1592" w:type="dxa"/>
          </w:tcPr>
          <w:p w14:paraId="0859B0F2" w14:textId="77777777" w:rsidR="00475AA9" w:rsidRPr="00501E24" w:rsidRDefault="00475AA9" w:rsidP="007C0EC6">
            <w:pPr>
              <w:jc w:val="center"/>
              <w:rPr>
                <w:rFonts w:asciiTheme="minorHAnsi" w:hAnsiTheme="minorHAnsi" w:cstheme="minorHAnsi"/>
                <w:b/>
                <w:sz w:val="16"/>
                <w:szCs w:val="16"/>
              </w:rPr>
            </w:pPr>
          </w:p>
        </w:tc>
      </w:tr>
      <w:tr w:rsidR="0068211D" w:rsidRPr="00501E24" w14:paraId="5851AF85" w14:textId="77777777" w:rsidTr="009E1AFC">
        <w:trPr>
          <w:trHeight w:val="300"/>
          <w:jc w:val="center"/>
        </w:trPr>
        <w:tc>
          <w:tcPr>
            <w:tcW w:w="816" w:type="dxa"/>
          </w:tcPr>
          <w:p w14:paraId="58FB75B1" w14:textId="77777777" w:rsidR="00475AA9" w:rsidRPr="00501E24" w:rsidRDefault="00475AA9" w:rsidP="007C0EC6">
            <w:pPr>
              <w:jc w:val="center"/>
              <w:rPr>
                <w:rFonts w:asciiTheme="minorHAnsi" w:hAnsiTheme="minorHAnsi" w:cstheme="minorHAnsi"/>
                <w:b/>
                <w:sz w:val="16"/>
                <w:szCs w:val="16"/>
              </w:rPr>
            </w:pPr>
          </w:p>
        </w:tc>
        <w:tc>
          <w:tcPr>
            <w:tcW w:w="2199" w:type="dxa"/>
          </w:tcPr>
          <w:p w14:paraId="41DEFA9E" w14:textId="77777777" w:rsidR="00475AA9" w:rsidRPr="00501E24" w:rsidRDefault="00475AA9" w:rsidP="007C0EC6">
            <w:pPr>
              <w:jc w:val="center"/>
              <w:rPr>
                <w:rFonts w:asciiTheme="minorHAnsi" w:hAnsiTheme="minorHAnsi" w:cstheme="minorHAnsi"/>
                <w:b/>
                <w:sz w:val="16"/>
                <w:szCs w:val="16"/>
              </w:rPr>
            </w:pPr>
          </w:p>
        </w:tc>
        <w:tc>
          <w:tcPr>
            <w:tcW w:w="1592" w:type="dxa"/>
          </w:tcPr>
          <w:p w14:paraId="224147C8" w14:textId="77777777" w:rsidR="00475AA9" w:rsidRPr="00501E24" w:rsidRDefault="00475AA9" w:rsidP="007C0EC6">
            <w:pPr>
              <w:jc w:val="center"/>
              <w:rPr>
                <w:rFonts w:asciiTheme="minorHAnsi" w:hAnsiTheme="minorHAnsi" w:cstheme="minorHAnsi"/>
                <w:b/>
                <w:sz w:val="16"/>
                <w:szCs w:val="16"/>
              </w:rPr>
            </w:pPr>
          </w:p>
        </w:tc>
        <w:tc>
          <w:tcPr>
            <w:tcW w:w="816" w:type="dxa"/>
          </w:tcPr>
          <w:p w14:paraId="3D6B88F7" w14:textId="77777777" w:rsidR="00475AA9" w:rsidRPr="00501E24" w:rsidRDefault="00475AA9" w:rsidP="007C0EC6">
            <w:pPr>
              <w:jc w:val="center"/>
              <w:rPr>
                <w:rFonts w:asciiTheme="minorHAnsi" w:hAnsiTheme="minorHAnsi" w:cstheme="minorHAnsi"/>
                <w:b/>
                <w:sz w:val="16"/>
                <w:szCs w:val="16"/>
              </w:rPr>
            </w:pPr>
          </w:p>
        </w:tc>
        <w:tc>
          <w:tcPr>
            <w:tcW w:w="2199" w:type="dxa"/>
          </w:tcPr>
          <w:p w14:paraId="6172463E" w14:textId="77777777" w:rsidR="00475AA9" w:rsidRPr="00501E24" w:rsidRDefault="00475AA9" w:rsidP="007C0EC6">
            <w:pPr>
              <w:jc w:val="center"/>
              <w:rPr>
                <w:rFonts w:asciiTheme="minorHAnsi" w:hAnsiTheme="minorHAnsi" w:cstheme="minorHAnsi"/>
                <w:b/>
                <w:sz w:val="16"/>
                <w:szCs w:val="16"/>
              </w:rPr>
            </w:pPr>
          </w:p>
        </w:tc>
        <w:tc>
          <w:tcPr>
            <w:tcW w:w="1592" w:type="dxa"/>
          </w:tcPr>
          <w:p w14:paraId="77FDA28B" w14:textId="77777777" w:rsidR="00475AA9" w:rsidRPr="00501E24" w:rsidRDefault="00475AA9" w:rsidP="007C0EC6">
            <w:pPr>
              <w:jc w:val="center"/>
              <w:rPr>
                <w:rFonts w:asciiTheme="minorHAnsi" w:hAnsiTheme="minorHAnsi" w:cstheme="minorHAnsi"/>
                <w:b/>
                <w:sz w:val="16"/>
                <w:szCs w:val="16"/>
              </w:rPr>
            </w:pPr>
          </w:p>
        </w:tc>
      </w:tr>
      <w:tr w:rsidR="0068211D" w:rsidRPr="00501E24" w14:paraId="01E2ADB5" w14:textId="77777777" w:rsidTr="009E1AFC">
        <w:trPr>
          <w:trHeight w:val="300"/>
          <w:jc w:val="center"/>
        </w:trPr>
        <w:tc>
          <w:tcPr>
            <w:tcW w:w="816" w:type="dxa"/>
          </w:tcPr>
          <w:p w14:paraId="50C7796D" w14:textId="77777777" w:rsidR="00475AA9" w:rsidRPr="00501E24" w:rsidRDefault="00475AA9" w:rsidP="007C0EC6">
            <w:pPr>
              <w:jc w:val="center"/>
              <w:rPr>
                <w:rFonts w:asciiTheme="minorHAnsi" w:hAnsiTheme="minorHAnsi" w:cstheme="minorHAnsi"/>
                <w:b/>
                <w:sz w:val="16"/>
                <w:szCs w:val="16"/>
              </w:rPr>
            </w:pPr>
          </w:p>
        </w:tc>
        <w:tc>
          <w:tcPr>
            <w:tcW w:w="2199" w:type="dxa"/>
          </w:tcPr>
          <w:p w14:paraId="0F8A2AF5" w14:textId="77777777" w:rsidR="00475AA9" w:rsidRPr="00501E24" w:rsidRDefault="00475AA9" w:rsidP="007C0EC6">
            <w:pPr>
              <w:jc w:val="center"/>
              <w:rPr>
                <w:rFonts w:asciiTheme="minorHAnsi" w:hAnsiTheme="minorHAnsi" w:cstheme="minorHAnsi"/>
                <w:b/>
                <w:sz w:val="16"/>
                <w:szCs w:val="16"/>
              </w:rPr>
            </w:pPr>
          </w:p>
        </w:tc>
        <w:tc>
          <w:tcPr>
            <w:tcW w:w="1592" w:type="dxa"/>
          </w:tcPr>
          <w:p w14:paraId="429EC31C" w14:textId="77777777" w:rsidR="00475AA9" w:rsidRPr="00501E24" w:rsidRDefault="00475AA9" w:rsidP="007C0EC6">
            <w:pPr>
              <w:jc w:val="center"/>
              <w:rPr>
                <w:rFonts w:asciiTheme="minorHAnsi" w:hAnsiTheme="minorHAnsi" w:cstheme="minorHAnsi"/>
                <w:b/>
                <w:sz w:val="16"/>
                <w:szCs w:val="16"/>
              </w:rPr>
            </w:pPr>
          </w:p>
        </w:tc>
        <w:tc>
          <w:tcPr>
            <w:tcW w:w="816" w:type="dxa"/>
          </w:tcPr>
          <w:p w14:paraId="5FAFD54C" w14:textId="77777777" w:rsidR="00475AA9" w:rsidRPr="00501E24" w:rsidRDefault="00475AA9" w:rsidP="007C0EC6">
            <w:pPr>
              <w:jc w:val="center"/>
              <w:rPr>
                <w:rFonts w:asciiTheme="minorHAnsi" w:hAnsiTheme="minorHAnsi" w:cstheme="minorHAnsi"/>
                <w:b/>
                <w:sz w:val="16"/>
                <w:szCs w:val="16"/>
              </w:rPr>
            </w:pPr>
          </w:p>
        </w:tc>
        <w:tc>
          <w:tcPr>
            <w:tcW w:w="2199" w:type="dxa"/>
          </w:tcPr>
          <w:p w14:paraId="7796B36D" w14:textId="77777777" w:rsidR="00475AA9" w:rsidRPr="00501E24" w:rsidRDefault="00475AA9" w:rsidP="007C0EC6">
            <w:pPr>
              <w:jc w:val="center"/>
              <w:rPr>
                <w:rFonts w:asciiTheme="minorHAnsi" w:hAnsiTheme="minorHAnsi" w:cstheme="minorHAnsi"/>
                <w:b/>
                <w:sz w:val="16"/>
                <w:szCs w:val="16"/>
              </w:rPr>
            </w:pPr>
          </w:p>
        </w:tc>
        <w:tc>
          <w:tcPr>
            <w:tcW w:w="1592" w:type="dxa"/>
          </w:tcPr>
          <w:p w14:paraId="6B6E4F3C" w14:textId="77777777" w:rsidR="00475AA9" w:rsidRPr="00501E24" w:rsidRDefault="00475AA9" w:rsidP="007C0EC6">
            <w:pPr>
              <w:jc w:val="center"/>
              <w:rPr>
                <w:rFonts w:asciiTheme="minorHAnsi" w:hAnsiTheme="minorHAnsi" w:cstheme="minorHAnsi"/>
                <w:b/>
                <w:sz w:val="16"/>
                <w:szCs w:val="16"/>
              </w:rPr>
            </w:pPr>
          </w:p>
        </w:tc>
      </w:tr>
      <w:tr w:rsidR="009E1AFC" w:rsidRPr="00501E24" w14:paraId="61F65CF1" w14:textId="77777777" w:rsidTr="009E1AFC">
        <w:trPr>
          <w:trHeight w:val="300"/>
          <w:jc w:val="center"/>
        </w:trPr>
        <w:tc>
          <w:tcPr>
            <w:tcW w:w="816" w:type="dxa"/>
          </w:tcPr>
          <w:p w14:paraId="7627C4E4" w14:textId="77777777" w:rsidR="009E1AFC" w:rsidRPr="00501E24" w:rsidRDefault="009E1AFC" w:rsidP="007C0EC6">
            <w:pPr>
              <w:jc w:val="center"/>
              <w:rPr>
                <w:rFonts w:asciiTheme="minorHAnsi" w:hAnsiTheme="minorHAnsi" w:cstheme="minorHAnsi"/>
                <w:b/>
                <w:sz w:val="16"/>
                <w:szCs w:val="16"/>
              </w:rPr>
            </w:pPr>
          </w:p>
        </w:tc>
        <w:tc>
          <w:tcPr>
            <w:tcW w:w="2199" w:type="dxa"/>
          </w:tcPr>
          <w:p w14:paraId="6EB95DC1" w14:textId="77777777" w:rsidR="009E1AFC" w:rsidRPr="00501E24" w:rsidRDefault="009E1AFC" w:rsidP="007C0EC6">
            <w:pPr>
              <w:jc w:val="center"/>
              <w:rPr>
                <w:rFonts w:asciiTheme="minorHAnsi" w:hAnsiTheme="minorHAnsi" w:cstheme="minorHAnsi"/>
                <w:b/>
                <w:sz w:val="16"/>
                <w:szCs w:val="16"/>
              </w:rPr>
            </w:pPr>
          </w:p>
        </w:tc>
        <w:tc>
          <w:tcPr>
            <w:tcW w:w="1592" w:type="dxa"/>
          </w:tcPr>
          <w:p w14:paraId="584EA9ED" w14:textId="77777777" w:rsidR="009E1AFC" w:rsidRPr="00501E24" w:rsidRDefault="009E1AFC" w:rsidP="007C0EC6">
            <w:pPr>
              <w:jc w:val="center"/>
              <w:rPr>
                <w:rFonts w:asciiTheme="minorHAnsi" w:hAnsiTheme="minorHAnsi" w:cstheme="minorHAnsi"/>
                <w:b/>
                <w:sz w:val="16"/>
                <w:szCs w:val="16"/>
              </w:rPr>
            </w:pPr>
          </w:p>
        </w:tc>
        <w:tc>
          <w:tcPr>
            <w:tcW w:w="816" w:type="dxa"/>
          </w:tcPr>
          <w:p w14:paraId="5CD9C9D4" w14:textId="77777777" w:rsidR="009E1AFC" w:rsidRPr="00501E24" w:rsidRDefault="009E1AFC" w:rsidP="007C0EC6">
            <w:pPr>
              <w:jc w:val="center"/>
              <w:rPr>
                <w:rFonts w:asciiTheme="minorHAnsi" w:hAnsiTheme="minorHAnsi" w:cstheme="minorHAnsi"/>
                <w:b/>
                <w:sz w:val="16"/>
                <w:szCs w:val="16"/>
              </w:rPr>
            </w:pPr>
          </w:p>
        </w:tc>
        <w:tc>
          <w:tcPr>
            <w:tcW w:w="2199" w:type="dxa"/>
          </w:tcPr>
          <w:p w14:paraId="2A20B6F7" w14:textId="77777777" w:rsidR="009E1AFC" w:rsidRPr="00501E24" w:rsidRDefault="009E1AFC" w:rsidP="007C0EC6">
            <w:pPr>
              <w:jc w:val="center"/>
              <w:rPr>
                <w:rFonts w:asciiTheme="minorHAnsi" w:hAnsiTheme="minorHAnsi" w:cstheme="minorHAnsi"/>
                <w:b/>
                <w:sz w:val="16"/>
                <w:szCs w:val="16"/>
              </w:rPr>
            </w:pPr>
          </w:p>
        </w:tc>
        <w:tc>
          <w:tcPr>
            <w:tcW w:w="1592" w:type="dxa"/>
          </w:tcPr>
          <w:p w14:paraId="4417D941" w14:textId="77777777" w:rsidR="009E1AFC" w:rsidRPr="00501E24" w:rsidRDefault="009E1AFC" w:rsidP="007C0EC6">
            <w:pPr>
              <w:jc w:val="center"/>
              <w:rPr>
                <w:rFonts w:asciiTheme="minorHAnsi" w:hAnsiTheme="minorHAnsi" w:cstheme="minorHAnsi"/>
                <w:b/>
                <w:sz w:val="16"/>
                <w:szCs w:val="16"/>
              </w:rPr>
            </w:pPr>
          </w:p>
        </w:tc>
      </w:tr>
      <w:tr w:rsidR="009E1AFC" w:rsidRPr="00501E24" w14:paraId="67EED1F9" w14:textId="77777777" w:rsidTr="009E1AFC">
        <w:trPr>
          <w:trHeight w:val="300"/>
          <w:jc w:val="center"/>
        </w:trPr>
        <w:tc>
          <w:tcPr>
            <w:tcW w:w="816" w:type="dxa"/>
          </w:tcPr>
          <w:p w14:paraId="5315EA9B" w14:textId="77777777" w:rsidR="009E1AFC" w:rsidRPr="00501E24" w:rsidRDefault="009E1AFC" w:rsidP="007C0EC6">
            <w:pPr>
              <w:jc w:val="center"/>
              <w:rPr>
                <w:rFonts w:asciiTheme="minorHAnsi" w:hAnsiTheme="minorHAnsi" w:cstheme="minorHAnsi"/>
                <w:b/>
                <w:sz w:val="16"/>
                <w:szCs w:val="16"/>
              </w:rPr>
            </w:pPr>
          </w:p>
        </w:tc>
        <w:tc>
          <w:tcPr>
            <w:tcW w:w="2199" w:type="dxa"/>
          </w:tcPr>
          <w:p w14:paraId="0AD62656" w14:textId="77777777" w:rsidR="009E1AFC" w:rsidRPr="00501E24" w:rsidRDefault="009E1AFC" w:rsidP="007C0EC6">
            <w:pPr>
              <w:jc w:val="center"/>
              <w:rPr>
                <w:rFonts w:asciiTheme="minorHAnsi" w:hAnsiTheme="minorHAnsi" w:cstheme="minorHAnsi"/>
                <w:b/>
                <w:sz w:val="16"/>
                <w:szCs w:val="16"/>
              </w:rPr>
            </w:pPr>
          </w:p>
        </w:tc>
        <w:tc>
          <w:tcPr>
            <w:tcW w:w="1592" w:type="dxa"/>
          </w:tcPr>
          <w:p w14:paraId="5489658B" w14:textId="77777777" w:rsidR="009E1AFC" w:rsidRPr="00501E24" w:rsidRDefault="009E1AFC" w:rsidP="007C0EC6">
            <w:pPr>
              <w:jc w:val="center"/>
              <w:rPr>
                <w:rFonts w:asciiTheme="minorHAnsi" w:hAnsiTheme="minorHAnsi" w:cstheme="minorHAnsi"/>
                <w:b/>
                <w:sz w:val="16"/>
                <w:szCs w:val="16"/>
              </w:rPr>
            </w:pPr>
          </w:p>
        </w:tc>
        <w:tc>
          <w:tcPr>
            <w:tcW w:w="816" w:type="dxa"/>
          </w:tcPr>
          <w:p w14:paraId="36095718" w14:textId="77777777" w:rsidR="009E1AFC" w:rsidRPr="00501E24" w:rsidRDefault="009E1AFC" w:rsidP="007C0EC6">
            <w:pPr>
              <w:jc w:val="center"/>
              <w:rPr>
                <w:rFonts w:asciiTheme="minorHAnsi" w:hAnsiTheme="minorHAnsi" w:cstheme="minorHAnsi"/>
                <w:b/>
                <w:sz w:val="16"/>
                <w:szCs w:val="16"/>
              </w:rPr>
            </w:pPr>
          </w:p>
        </w:tc>
        <w:tc>
          <w:tcPr>
            <w:tcW w:w="2199" w:type="dxa"/>
          </w:tcPr>
          <w:p w14:paraId="1F5F0624" w14:textId="77777777" w:rsidR="009E1AFC" w:rsidRPr="00501E24" w:rsidRDefault="009E1AFC" w:rsidP="007C0EC6">
            <w:pPr>
              <w:jc w:val="center"/>
              <w:rPr>
                <w:rFonts w:asciiTheme="minorHAnsi" w:hAnsiTheme="minorHAnsi" w:cstheme="minorHAnsi"/>
                <w:b/>
                <w:sz w:val="16"/>
                <w:szCs w:val="16"/>
              </w:rPr>
            </w:pPr>
          </w:p>
        </w:tc>
        <w:tc>
          <w:tcPr>
            <w:tcW w:w="1592" w:type="dxa"/>
          </w:tcPr>
          <w:p w14:paraId="1B7B656D" w14:textId="77777777" w:rsidR="009E1AFC" w:rsidRPr="00501E24" w:rsidRDefault="009E1AFC" w:rsidP="007C0EC6">
            <w:pPr>
              <w:jc w:val="center"/>
              <w:rPr>
                <w:rFonts w:asciiTheme="minorHAnsi" w:hAnsiTheme="minorHAnsi" w:cstheme="minorHAnsi"/>
                <w:b/>
                <w:sz w:val="16"/>
                <w:szCs w:val="16"/>
              </w:rPr>
            </w:pPr>
          </w:p>
        </w:tc>
      </w:tr>
      <w:tr w:rsidR="009E1AFC" w:rsidRPr="00501E24" w14:paraId="0E90EBF5" w14:textId="77777777" w:rsidTr="009E1AFC">
        <w:trPr>
          <w:trHeight w:val="300"/>
          <w:jc w:val="center"/>
        </w:trPr>
        <w:tc>
          <w:tcPr>
            <w:tcW w:w="816" w:type="dxa"/>
          </w:tcPr>
          <w:p w14:paraId="294A9E01" w14:textId="77777777" w:rsidR="009E1AFC" w:rsidRPr="00501E24" w:rsidRDefault="009E1AFC" w:rsidP="007C0EC6">
            <w:pPr>
              <w:jc w:val="center"/>
              <w:rPr>
                <w:rFonts w:asciiTheme="minorHAnsi" w:hAnsiTheme="minorHAnsi" w:cstheme="minorHAnsi"/>
                <w:b/>
                <w:sz w:val="16"/>
                <w:szCs w:val="16"/>
              </w:rPr>
            </w:pPr>
          </w:p>
        </w:tc>
        <w:tc>
          <w:tcPr>
            <w:tcW w:w="2199" w:type="dxa"/>
          </w:tcPr>
          <w:p w14:paraId="2E9C63F5" w14:textId="77777777" w:rsidR="009E1AFC" w:rsidRPr="00501E24" w:rsidRDefault="009E1AFC" w:rsidP="007C0EC6">
            <w:pPr>
              <w:jc w:val="center"/>
              <w:rPr>
                <w:rFonts w:asciiTheme="minorHAnsi" w:hAnsiTheme="minorHAnsi" w:cstheme="minorHAnsi"/>
                <w:b/>
                <w:sz w:val="16"/>
                <w:szCs w:val="16"/>
              </w:rPr>
            </w:pPr>
          </w:p>
        </w:tc>
        <w:tc>
          <w:tcPr>
            <w:tcW w:w="1592" w:type="dxa"/>
          </w:tcPr>
          <w:p w14:paraId="40B36E71" w14:textId="77777777" w:rsidR="009E1AFC" w:rsidRPr="00501E24" w:rsidRDefault="009E1AFC" w:rsidP="007C0EC6">
            <w:pPr>
              <w:jc w:val="center"/>
              <w:rPr>
                <w:rFonts w:asciiTheme="minorHAnsi" w:hAnsiTheme="minorHAnsi" w:cstheme="minorHAnsi"/>
                <w:b/>
                <w:sz w:val="16"/>
                <w:szCs w:val="16"/>
              </w:rPr>
            </w:pPr>
          </w:p>
        </w:tc>
        <w:tc>
          <w:tcPr>
            <w:tcW w:w="816" w:type="dxa"/>
          </w:tcPr>
          <w:p w14:paraId="3EA0C6FC" w14:textId="77777777" w:rsidR="009E1AFC" w:rsidRPr="00501E24" w:rsidRDefault="009E1AFC" w:rsidP="007C0EC6">
            <w:pPr>
              <w:jc w:val="center"/>
              <w:rPr>
                <w:rFonts w:asciiTheme="minorHAnsi" w:hAnsiTheme="minorHAnsi" w:cstheme="minorHAnsi"/>
                <w:b/>
                <w:sz w:val="16"/>
                <w:szCs w:val="16"/>
              </w:rPr>
            </w:pPr>
          </w:p>
        </w:tc>
        <w:tc>
          <w:tcPr>
            <w:tcW w:w="2199" w:type="dxa"/>
          </w:tcPr>
          <w:p w14:paraId="38FE7489" w14:textId="77777777" w:rsidR="009E1AFC" w:rsidRPr="00501E24" w:rsidRDefault="009E1AFC" w:rsidP="007C0EC6">
            <w:pPr>
              <w:jc w:val="center"/>
              <w:rPr>
                <w:rFonts w:asciiTheme="minorHAnsi" w:hAnsiTheme="minorHAnsi" w:cstheme="minorHAnsi"/>
                <w:b/>
                <w:sz w:val="16"/>
                <w:szCs w:val="16"/>
              </w:rPr>
            </w:pPr>
          </w:p>
        </w:tc>
        <w:tc>
          <w:tcPr>
            <w:tcW w:w="1592" w:type="dxa"/>
          </w:tcPr>
          <w:p w14:paraId="14C96E16" w14:textId="77777777" w:rsidR="009E1AFC" w:rsidRPr="00501E24" w:rsidRDefault="009E1AFC" w:rsidP="007C0EC6">
            <w:pPr>
              <w:jc w:val="center"/>
              <w:rPr>
                <w:rFonts w:asciiTheme="minorHAnsi" w:hAnsiTheme="minorHAnsi" w:cstheme="minorHAnsi"/>
                <w:b/>
                <w:sz w:val="16"/>
                <w:szCs w:val="16"/>
              </w:rPr>
            </w:pPr>
          </w:p>
        </w:tc>
      </w:tr>
      <w:tr w:rsidR="009E1AFC" w:rsidRPr="00501E24" w14:paraId="27A36542" w14:textId="77777777" w:rsidTr="009E1AFC">
        <w:trPr>
          <w:trHeight w:val="300"/>
          <w:jc w:val="center"/>
        </w:trPr>
        <w:tc>
          <w:tcPr>
            <w:tcW w:w="816" w:type="dxa"/>
          </w:tcPr>
          <w:p w14:paraId="25E8E735" w14:textId="77777777" w:rsidR="009E1AFC" w:rsidRPr="00501E24" w:rsidRDefault="009E1AFC" w:rsidP="007C0EC6">
            <w:pPr>
              <w:jc w:val="center"/>
              <w:rPr>
                <w:rFonts w:asciiTheme="minorHAnsi" w:hAnsiTheme="minorHAnsi" w:cstheme="minorHAnsi"/>
                <w:b/>
                <w:sz w:val="16"/>
                <w:szCs w:val="16"/>
              </w:rPr>
            </w:pPr>
          </w:p>
        </w:tc>
        <w:tc>
          <w:tcPr>
            <w:tcW w:w="2199" w:type="dxa"/>
          </w:tcPr>
          <w:p w14:paraId="72FAB09F" w14:textId="77777777" w:rsidR="009E1AFC" w:rsidRPr="00501E24" w:rsidRDefault="009E1AFC" w:rsidP="007C0EC6">
            <w:pPr>
              <w:jc w:val="center"/>
              <w:rPr>
                <w:rFonts w:asciiTheme="minorHAnsi" w:hAnsiTheme="minorHAnsi" w:cstheme="minorHAnsi"/>
                <w:b/>
                <w:sz w:val="16"/>
                <w:szCs w:val="16"/>
              </w:rPr>
            </w:pPr>
          </w:p>
        </w:tc>
        <w:tc>
          <w:tcPr>
            <w:tcW w:w="1592" w:type="dxa"/>
          </w:tcPr>
          <w:p w14:paraId="1656B1D6" w14:textId="77777777" w:rsidR="009E1AFC" w:rsidRPr="00501E24" w:rsidRDefault="009E1AFC" w:rsidP="007C0EC6">
            <w:pPr>
              <w:jc w:val="center"/>
              <w:rPr>
                <w:rFonts w:asciiTheme="minorHAnsi" w:hAnsiTheme="minorHAnsi" w:cstheme="minorHAnsi"/>
                <w:b/>
                <w:sz w:val="16"/>
                <w:szCs w:val="16"/>
              </w:rPr>
            </w:pPr>
          </w:p>
        </w:tc>
        <w:tc>
          <w:tcPr>
            <w:tcW w:w="816" w:type="dxa"/>
          </w:tcPr>
          <w:p w14:paraId="16F10BC7" w14:textId="77777777" w:rsidR="009E1AFC" w:rsidRPr="00501E24" w:rsidRDefault="009E1AFC" w:rsidP="007C0EC6">
            <w:pPr>
              <w:jc w:val="center"/>
              <w:rPr>
                <w:rFonts w:asciiTheme="minorHAnsi" w:hAnsiTheme="minorHAnsi" w:cstheme="minorHAnsi"/>
                <w:b/>
                <w:sz w:val="16"/>
                <w:szCs w:val="16"/>
              </w:rPr>
            </w:pPr>
          </w:p>
        </w:tc>
        <w:tc>
          <w:tcPr>
            <w:tcW w:w="2199" w:type="dxa"/>
          </w:tcPr>
          <w:p w14:paraId="385D8B23" w14:textId="77777777" w:rsidR="009E1AFC" w:rsidRPr="00501E24" w:rsidRDefault="009E1AFC" w:rsidP="007C0EC6">
            <w:pPr>
              <w:jc w:val="center"/>
              <w:rPr>
                <w:rFonts w:asciiTheme="minorHAnsi" w:hAnsiTheme="minorHAnsi" w:cstheme="minorHAnsi"/>
                <w:b/>
                <w:sz w:val="16"/>
                <w:szCs w:val="16"/>
              </w:rPr>
            </w:pPr>
          </w:p>
        </w:tc>
        <w:tc>
          <w:tcPr>
            <w:tcW w:w="1592" w:type="dxa"/>
          </w:tcPr>
          <w:p w14:paraId="77AFA03E" w14:textId="77777777" w:rsidR="009E1AFC" w:rsidRPr="00501E24" w:rsidRDefault="009E1AFC" w:rsidP="007C0EC6">
            <w:pPr>
              <w:jc w:val="center"/>
              <w:rPr>
                <w:rFonts w:asciiTheme="minorHAnsi" w:hAnsiTheme="minorHAnsi" w:cstheme="minorHAnsi"/>
                <w:b/>
                <w:sz w:val="16"/>
                <w:szCs w:val="16"/>
              </w:rPr>
            </w:pPr>
          </w:p>
        </w:tc>
      </w:tr>
      <w:tr w:rsidR="009E1AFC" w:rsidRPr="00501E24" w14:paraId="0963AC05" w14:textId="77777777" w:rsidTr="009E1AFC">
        <w:trPr>
          <w:trHeight w:val="300"/>
          <w:jc w:val="center"/>
        </w:trPr>
        <w:tc>
          <w:tcPr>
            <w:tcW w:w="816" w:type="dxa"/>
          </w:tcPr>
          <w:p w14:paraId="74AF5C6F" w14:textId="77777777" w:rsidR="009E1AFC" w:rsidRPr="00501E24" w:rsidRDefault="009E1AFC" w:rsidP="007C0EC6">
            <w:pPr>
              <w:jc w:val="center"/>
              <w:rPr>
                <w:rFonts w:asciiTheme="minorHAnsi" w:hAnsiTheme="minorHAnsi" w:cstheme="minorHAnsi"/>
                <w:b/>
                <w:sz w:val="16"/>
                <w:szCs w:val="16"/>
              </w:rPr>
            </w:pPr>
          </w:p>
        </w:tc>
        <w:tc>
          <w:tcPr>
            <w:tcW w:w="2199" w:type="dxa"/>
          </w:tcPr>
          <w:p w14:paraId="067A0DB5" w14:textId="77777777" w:rsidR="009E1AFC" w:rsidRPr="00501E24" w:rsidRDefault="009E1AFC" w:rsidP="007C0EC6">
            <w:pPr>
              <w:jc w:val="center"/>
              <w:rPr>
                <w:rFonts w:asciiTheme="minorHAnsi" w:hAnsiTheme="minorHAnsi" w:cstheme="minorHAnsi"/>
                <w:b/>
                <w:sz w:val="16"/>
                <w:szCs w:val="16"/>
              </w:rPr>
            </w:pPr>
          </w:p>
        </w:tc>
        <w:tc>
          <w:tcPr>
            <w:tcW w:w="1592" w:type="dxa"/>
          </w:tcPr>
          <w:p w14:paraId="136C8424" w14:textId="77777777" w:rsidR="009E1AFC" w:rsidRPr="00501E24" w:rsidRDefault="009E1AFC" w:rsidP="007C0EC6">
            <w:pPr>
              <w:jc w:val="center"/>
              <w:rPr>
                <w:rFonts w:asciiTheme="minorHAnsi" w:hAnsiTheme="minorHAnsi" w:cstheme="minorHAnsi"/>
                <w:b/>
                <w:sz w:val="16"/>
                <w:szCs w:val="16"/>
              </w:rPr>
            </w:pPr>
          </w:p>
        </w:tc>
        <w:tc>
          <w:tcPr>
            <w:tcW w:w="816" w:type="dxa"/>
          </w:tcPr>
          <w:p w14:paraId="45161313" w14:textId="77777777" w:rsidR="009E1AFC" w:rsidRPr="00501E24" w:rsidRDefault="009E1AFC" w:rsidP="007C0EC6">
            <w:pPr>
              <w:jc w:val="center"/>
              <w:rPr>
                <w:rFonts w:asciiTheme="minorHAnsi" w:hAnsiTheme="minorHAnsi" w:cstheme="minorHAnsi"/>
                <w:b/>
                <w:sz w:val="16"/>
                <w:szCs w:val="16"/>
              </w:rPr>
            </w:pPr>
          </w:p>
        </w:tc>
        <w:tc>
          <w:tcPr>
            <w:tcW w:w="2199" w:type="dxa"/>
          </w:tcPr>
          <w:p w14:paraId="7AE68A01" w14:textId="77777777" w:rsidR="009E1AFC" w:rsidRPr="00501E24" w:rsidRDefault="009E1AFC" w:rsidP="007C0EC6">
            <w:pPr>
              <w:jc w:val="center"/>
              <w:rPr>
                <w:rFonts w:asciiTheme="minorHAnsi" w:hAnsiTheme="minorHAnsi" w:cstheme="minorHAnsi"/>
                <w:b/>
                <w:sz w:val="16"/>
                <w:szCs w:val="16"/>
              </w:rPr>
            </w:pPr>
          </w:p>
        </w:tc>
        <w:tc>
          <w:tcPr>
            <w:tcW w:w="1592" w:type="dxa"/>
          </w:tcPr>
          <w:p w14:paraId="79493ADA" w14:textId="77777777" w:rsidR="009E1AFC" w:rsidRPr="00501E24" w:rsidRDefault="009E1AFC" w:rsidP="007C0EC6">
            <w:pPr>
              <w:jc w:val="center"/>
              <w:rPr>
                <w:rFonts w:asciiTheme="minorHAnsi" w:hAnsiTheme="minorHAnsi" w:cstheme="minorHAnsi"/>
                <w:b/>
                <w:sz w:val="16"/>
                <w:szCs w:val="16"/>
              </w:rPr>
            </w:pPr>
          </w:p>
        </w:tc>
      </w:tr>
      <w:tr w:rsidR="009E1AFC" w:rsidRPr="00501E24" w14:paraId="16ADF2B3" w14:textId="77777777" w:rsidTr="009E1AFC">
        <w:trPr>
          <w:trHeight w:val="300"/>
          <w:jc w:val="center"/>
        </w:trPr>
        <w:tc>
          <w:tcPr>
            <w:tcW w:w="816" w:type="dxa"/>
          </w:tcPr>
          <w:p w14:paraId="0EFA661C" w14:textId="77777777" w:rsidR="009E1AFC" w:rsidRPr="00501E24" w:rsidRDefault="009E1AFC" w:rsidP="007C0EC6">
            <w:pPr>
              <w:jc w:val="center"/>
              <w:rPr>
                <w:rFonts w:asciiTheme="minorHAnsi" w:hAnsiTheme="minorHAnsi" w:cstheme="minorHAnsi"/>
                <w:b/>
                <w:sz w:val="16"/>
                <w:szCs w:val="16"/>
              </w:rPr>
            </w:pPr>
          </w:p>
        </w:tc>
        <w:tc>
          <w:tcPr>
            <w:tcW w:w="2199" w:type="dxa"/>
          </w:tcPr>
          <w:p w14:paraId="372C06C1" w14:textId="77777777" w:rsidR="009E1AFC" w:rsidRPr="00501E24" w:rsidRDefault="009E1AFC" w:rsidP="007C0EC6">
            <w:pPr>
              <w:jc w:val="center"/>
              <w:rPr>
                <w:rFonts w:asciiTheme="minorHAnsi" w:hAnsiTheme="minorHAnsi" w:cstheme="minorHAnsi"/>
                <w:b/>
                <w:sz w:val="16"/>
                <w:szCs w:val="16"/>
              </w:rPr>
            </w:pPr>
          </w:p>
        </w:tc>
        <w:tc>
          <w:tcPr>
            <w:tcW w:w="1592" w:type="dxa"/>
          </w:tcPr>
          <w:p w14:paraId="2F0BF800" w14:textId="77777777" w:rsidR="009E1AFC" w:rsidRPr="00501E24" w:rsidRDefault="009E1AFC" w:rsidP="007C0EC6">
            <w:pPr>
              <w:jc w:val="center"/>
              <w:rPr>
                <w:rFonts w:asciiTheme="minorHAnsi" w:hAnsiTheme="minorHAnsi" w:cstheme="minorHAnsi"/>
                <w:b/>
                <w:sz w:val="16"/>
                <w:szCs w:val="16"/>
              </w:rPr>
            </w:pPr>
          </w:p>
        </w:tc>
        <w:tc>
          <w:tcPr>
            <w:tcW w:w="816" w:type="dxa"/>
          </w:tcPr>
          <w:p w14:paraId="7935E253" w14:textId="77777777" w:rsidR="009E1AFC" w:rsidRPr="00501E24" w:rsidRDefault="009E1AFC" w:rsidP="007C0EC6">
            <w:pPr>
              <w:jc w:val="center"/>
              <w:rPr>
                <w:rFonts w:asciiTheme="minorHAnsi" w:hAnsiTheme="minorHAnsi" w:cstheme="minorHAnsi"/>
                <w:b/>
                <w:sz w:val="16"/>
                <w:szCs w:val="16"/>
              </w:rPr>
            </w:pPr>
          </w:p>
        </w:tc>
        <w:tc>
          <w:tcPr>
            <w:tcW w:w="2199" w:type="dxa"/>
          </w:tcPr>
          <w:p w14:paraId="2338918D" w14:textId="77777777" w:rsidR="009E1AFC" w:rsidRPr="00501E24" w:rsidRDefault="009E1AFC" w:rsidP="007C0EC6">
            <w:pPr>
              <w:jc w:val="center"/>
              <w:rPr>
                <w:rFonts w:asciiTheme="minorHAnsi" w:hAnsiTheme="minorHAnsi" w:cstheme="minorHAnsi"/>
                <w:b/>
                <w:sz w:val="16"/>
                <w:szCs w:val="16"/>
              </w:rPr>
            </w:pPr>
          </w:p>
        </w:tc>
        <w:tc>
          <w:tcPr>
            <w:tcW w:w="1592" w:type="dxa"/>
          </w:tcPr>
          <w:p w14:paraId="4C348A64" w14:textId="77777777" w:rsidR="009E1AFC" w:rsidRPr="00501E24" w:rsidRDefault="009E1AFC" w:rsidP="007C0EC6">
            <w:pPr>
              <w:jc w:val="center"/>
              <w:rPr>
                <w:rFonts w:asciiTheme="minorHAnsi" w:hAnsiTheme="minorHAnsi" w:cstheme="minorHAnsi"/>
                <w:b/>
                <w:sz w:val="16"/>
                <w:szCs w:val="16"/>
              </w:rPr>
            </w:pPr>
          </w:p>
        </w:tc>
      </w:tr>
    </w:tbl>
    <w:p w14:paraId="186C0BD0" w14:textId="20BEE138" w:rsidR="00475AA9" w:rsidRPr="00501E24" w:rsidRDefault="00475AA9" w:rsidP="009E1AFC">
      <w:pPr>
        <w:rPr>
          <w:rFonts w:asciiTheme="minorHAnsi" w:hAnsiTheme="minorHAnsi" w:cstheme="minorHAnsi"/>
          <w:sz w:val="16"/>
          <w:szCs w:val="16"/>
        </w:rPr>
      </w:pPr>
    </w:p>
    <w:sectPr w:rsidR="00475AA9" w:rsidRPr="00501E24">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6055" w14:textId="77777777" w:rsidR="0047777D" w:rsidRDefault="0047777D">
      <w:r>
        <w:separator/>
      </w:r>
    </w:p>
  </w:endnote>
  <w:endnote w:type="continuationSeparator" w:id="0">
    <w:p w14:paraId="21AACA47" w14:textId="77777777" w:rsidR="0047777D" w:rsidRDefault="0047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CF154" w14:textId="77777777" w:rsidR="0047777D" w:rsidRDefault="0047777D">
      <w:r>
        <w:separator/>
      </w:r>
    </w:p>
  </w:footnote>
  <w:footnote w:type="continuationSeparator" w:id="0">
    <w:p w14:paraId="24AE4D2E" w14:textId="77777777" w:rsidR="0047777D" w:rsidRDefault="00477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D392" w14:textId="48A3F832" w:rsidR="00C5128B" w:rsidRDefault="00C5128B">
    <w:pPr>
      <w:pStyle w:val="Zhlav"/>
      <w:jc w:val="center"/>
      <w:rPr>
        <w:rFonts w:ascii="Arial Narrow" w:hAnsi="Arial Narrow"/>
        <w:sz w:val="18"/>
      </w:rPr>
    </w:pPr>
    <w:r>
      <w:rPr>
        <w:rFonts w:ascii="Arial Narrow" w:hAnsi="Arial Narrow"/>
        <w:b/>
        <w:bCs/>
        <w:sz w:val="18"/>
      </w:rPr>
      <w:t xml:space="preserve">Příloha 4d – Provozní řád </w:t>
    </w:r>
    <w:r w:rsidR="00F42E01">
      <w:rPr>
        <w:rFonts w:ascii="Arial Narrow" w:hAnsi="Arial Narrow"/>
        <w:b/>
        <w:bCs/>
        <w:sz w:val="18"/>
      </w:rPr>
      <w:t xml:space="preserve">Mateřské školy a dětské skupiny </w:t>
    </w:r>
    <w:r>
      <w:rPr>
        <w:rFonts w:ascii="Arial Narrow" w:hAnsi="Arial Narrow"/>
        <w:sz w:val="18"/>
      </w:rPr>
      <w:t xml:space="preserve">– aktualizace </w:t>
    </w:r>
    <w:r w:rsidR="005A48B3">
      <w:rPr>
        <w:rFonts w:ascii="Arial Narrow" w:hAnsi="Arial Narrow"/>
        <w:sz w:val="18"/>
      </w:rPr>
      <w:t>15</w:t>
    </w:r>
    <w:r>
      <w:rPr>
        <w:rFonts w:ascii="Arial Narrow" w:hAnsi="Arial Narrow"/>
        <w:sz w:val="18"/>
      </w:rPr>
      <w:t xml:space="preserve">. </w:t>
    </w:r>
    <w:r w:rsidR="005A48B3">
      <w:rPr>
        <w:rFonts w:ascii="Arial Narrow" w:hAnsi="Arial Narrow"/>
        <w:sz w:val="18"/>
      </w:rPr>
      <w:t>11</w:t>
    </w:r>
    <w:r>
      <w:rPr>
        <w:rFonts w:ascii="Arial Narrow" w:hAnsi="Arial Narrow"/>
        <w:sz w:val="18"/>
      </w:rPr>
      <w:t>. 202</w:t>
    </w:r>
    <w:r w:rsidR="00130DCD">
      <w:rPr>
        <w:rFonts w:ascii="Arial Narrow" w:hAnsi="Arial Narrow"/>
        <w:sz w:val="18"/>
      </w:rPr>
      <w:t>4</w:t>
    </w:r>
    <w:r>
      <w:rPr>
        <w:rFonts w:ascii="Arial Narrow" w:hAnsi="Arial Narrow"/>
        <w:sz w:val="18"/>
      </w:rPr>
      <w:t xml:space="preserve">               </w:t>
    </w:r>
    <w:r w:rsidR="007539D1">
      <w:rPr>
        <w:rFonts w:ascii="Arial Narrow" w:hAnsi="Arial Narrow"/>
        <w:sz w:val="18"/>
      </w:rPr>
      <w:t xml:space="preserve">                                       </w:t>
    </w:r>
    <w:r>
      <w:rPr>
        <w:rFonts w:ascii="Arial Narrow" w:hAnsi="Arial Narrow"/>
        <w:sz w:val="18"/>
      </w:rPr>
      <w:t xml:space="preserve">  </w:t>
    </w:r>
    <w:r>
      <w:rPr>
        <w:rStyle w:val="slostrnky"/>
        <w:rFonts w:ascii="Arial Narrow" w:hAnsi="Arial Narrow"/>
        <w:bCs/>
        <w:sz w:val="18"/>
      </w:rPr>
      <w:fldChar w:fldCharType="begin"/>
    </w:r>
    <w:r>
      <w:rPr>
        <w:rStyle w:val="slostrnky"/>
        <w:rFonts w:ascii="Arial Narrow" w:hAnsi="Arial Narrow"/>
        <w:bCs/>
        <w:sz w:val="18"/>
      </w:rPr>
      <w:instrText xml:space="preserve"> PAGE </w:instrText>
    </w:r>
    <w:r>
      <w:rPr>
        <w:rStyle w:val="slostrnky"/>
        <w:rFonts w:ascii="Arial Narrow" w:hAnsi="Arial Narrow"/>
        <w:bCs/>
        <w:sz w:val="18"/>
      </w:rPr>
      <w:fldChar w:fldCharType="separate"/>
    </w:r>
    <w:r w:rsidR="00744E6D">
      <w:rPr>
        <w:rStyle w:val="slostrnky"/>
        <w:rFonts w:ascii="Arial Narrow" w:hAnsi="Arial Narrow"/>
        <w:bCs/>
        <w:noProof/>
        <w:sz w:val="18"/>
      </w:rPr>
      <w:t>10</w:t>
    </w:r>
    <w:r>
      <w:rPr>
        <w:rStyle w:val="slostrnky"/>
        <w:rFonts w:ascii="Arial Narrow" w:hAnsi="Arial Narrow"/>
        <w:bCs/>
        <w:sz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ACE"/>
    <w:multiLevelType w:val="hybridMultilevel"/>
    <w:tmpl w:val="B344C17E"/>
    <w:lvl w:ilvl="0" w:tplc="40240F26">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1" w15:restartNumberingAfterBreak="0">
    <w:nsid w:val="0D5650DD"/>
    <w:multiLevelType w:val="hybridMultilevel"/>
    <w:tmpl w:val="51208890"/>
    <w:lvl w:ilvl="0" w:tplc="0405000F">
      <w:start w:val="1"/>
      <w:numFmt w:val="decimal"/>
      <w:lvlText w:val="%1."/>
      <w:lvlJc w:val="left"/>
      <w:pPr>
        <w:tabs>
          <w:tab w:val="num" w:pos="720"/>
        </w:tabs>
        <w:ind w:left="720" w:hanging="360"/>
      </w:pPr>
      <w:rPr>
        <w:rFonts w:hint="default"/>
      </w:rPr>
    </w:lvl>
    <w:lvl w:ilvl="1" w:tplc="750CA99C">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757946"/>
    <w:multiLevelType w:val="hybridMultilevel"/>
    <w:tmpl w:val="9512677C"/>
    <w:lvl w:ilvl="0" w:tplc="04050017">
      <w:start w:val="1"/>
      <w:numFmt w:val="lowerLetter"/>
      <w:lvlText w:val="%1)"/>
      <w:lvlJc w:val="left"/>
      <w:pPr>
        <w:tabs>
          <w:tab w:val="num" w:pos="870"/>
        </w:tabs>
        <w:ind w:left="870" w:hanging="360"/>
      </w:pPr>
      <w:rPr>
        <w:rFonts w:hint="default"/>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3" w15:restartNumberingAfterBreak="0">
    <w:nsid w:val="1B930B7F"/>
    <w:multiLevelType w:val="hybridMultilevel"/>
    <w:tmpl w:val="667636E2"/>
    <w:lvl w:ilvl="0" w:tplc="40240F26">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4" w15:restartNumberingAfterBreak="0">
    <w:nsid w:val="1C940D8E"/>
    <w:multiLevelType w:val="hybridMultilevel"/>
    <w:tmpl w:val="671E4AD2"/>
    <w:lvl w:ilvl="0" w:tplc="3EE08F7C">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5" w15:restartNumberingAfterBreak="0">
    <w:nsid w:val="1E1D009F"/>
    <w:multiLevelType w:val="hybridMultilevel"/>
    <w:tmpl w:val="F42CC7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604EE9"/>
    <w:multiLevelType w:val="hybridMultilevel"/>
    <w:tmpl w:val="F078F154"/>
    <w:lvl w:ilvl="0" w:tplc="866EA4BA">
      <w:start w:val="1"/>
      <w:numFmt w:val="decimal"/>
      <w:lvlText w:val="(%1)"/>
      <w:lvlJc w:val="left"/>
      <w:pPr>
        <w:tabs>
          <w:tab w:val="num" w:pos="360"/>
        </w:tabs>
        <w:ind w:left="360" w:hanging="360"/>
      </w:pPr>
      <w:rPr>
        <w:rFonts w:ascii="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9AE24F4"/>
    <w:multiLevelType w:val="hybridMultilevel"/>
    <w:tmpl w:val="B1605F38"/>
    <w:lvl w:ilvl="0" w:tplc="3EE08F7C">
      <w:start w:val="1"/>
      <w:numFmt w:val="lowerLetter"/>
      <w:lvlText w:val="%1)"/>
      <w:lvlJc w:val="left"/>
      <w:pPr>
        <w:tabs>
          <w:tab w:val="num" w:pos="870"/>
        </w:tabs>
        <w:ind w:left="870" w:hanging="360"/>
      </w:pPr>
      <w:rPr>
        <w:rFonts w:hint="default"/>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8" w15:restartNumberingAfterBreak="0">
    <w:nsid w:val="2DD74C81"/>
    <w:multiLevelType w:val="hybridMultilevel"/>
    <w:tmpl w:val="66DA31E2"/>
    <w:lvl w:ilvl="0" w:tplc="04050017">
      <w:start w:val="1"/>
      <w:numFmt w:val="lowerLetter"/>
      <w:lvlText w:val="%1)"/>
      <w:lvlJc w:val="left"/>
      <w:pPr>
        <w:tabs>
          <w:tab w:val="num" w:pos="810"/>
        </w:tabs>
        <w:ind w:left="810" w:hanging="360"/>
      </w:p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9" w15:restartNumberingAfterBreak="0">
    <w:nsid w:val="2FBB6361"/>
    <w:multiLevelType w:val="hybridMultilevel"/>
    <w:tmpl w:val="95B01E62"/>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0" w15:restartNumberingAfterBreak="0">
    <w:nsid w:val="3B5A2C28"/>
    <w:multiLevelType w:val="hybridMultilevel"/>
    <w:tmpl w:val="580E6D3A"/>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1" w15:restartNumberingAfterBreak="0">
    <w:nsid w:val="40AB252A"/>
    <w:multiLevelType w:val="hybridMultilevel"/>
    <w:tmpl w:val="EB7CA096"/>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2" w15:restartNumberingAfterBreak="0">
    <w:nsid w:val="41477E2E"/>
    <w:multiLevelType w:val="hybridMultilevel"/>
    <w:tmpl w:val="FF96AA22"/>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3" w15:restartNumberingAfterBreak="0">
    <w:nsid w:val="43600725"/>
    <w:multiLevelType w:val="hybridMultilevel"/>
    <w:tmpl w:val="ABAED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5B5573"/>
    <w:multiLevelType w:val="hybridMultilevel"/>
    <w:tmpl w:val="C820EB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03F5493"/>
    <w:multiLevelType w:val="hybridMultilevel"/>
    <w:tmpl w:val="999206D4"/>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6" w15:restartNumberingAfterBreak="0">
    <w:nsid w:val="536043ED"/>
    <w:multiLevelType w:val="hybridMultilevel"/>
    <w:tmpl w:val="0B481D84"/>
    <w:lvl w:ilvl="0" w:tplc="0405000F">
      <w:start w:val="1"/>
      <w:numFmt w:val="decimal"/>
      <w:lvlText w:val="%1."/>
      <w:lvlJc w:val="left"/>
      <w:pPr>
        <w:tabs>
          <w:tab w:val="num" w:pos="720"/>
        </w:tabs>
        <w:ind w:left="720" w:hanging="360"/>
      </w:pPr>
    </w:lvl>
    <w:lvl w:ilvl="1" w:tplc="8A46035E">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5AE3FFA"/>
    <w:multiLevelType w:val="hybridMultilevel"/>
    <w:tmpl w:val="9B245894"/>
    <w:lvl w:ilvl="0" w:tplc="C0B8C6A4">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8" w15:restartNumberingAfterBreak="0">
    <w:nsid w:val="57C32C44"/>
    <w:multiLevelType w:val="hybridMultilevel"/>
    <w:tmpl w:val="BA5E4C5A"/>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19" w15:restartNumberingAfterBreak="0">
    <w:nsid w:val="59625B6E"/>
    <w:multiLevelType w:val="hybridMultilevel"/>
    <w:tmpl w:val="D8D2A128"/>
    <w:lvl w:ilvl="0" w:tplc="62DC3136">
      <w:start w:val="1"/>
      <w:numFmt w:val="decimal"/>
      <w:lvlText w:val="(%1)"/>
      <w:lvlJc w:val="left"/>
      <w:pPr>
        <w:tabs>
          <w:tab w:val="num" w:pos="360"/>
        </w:tabs>
        <w:ind w:left="360" w:hanging="360"/>
      </w:pPr>
      <w:rPr>
        <w:rFonts w:hint="default"/>
      </w:rPr>
    </w:lvl>
    <w:lvl w:ilvl="1" w:tplc="3EE08F7C">
      <w:start w:val="1"/>
      <w:numFmt w:val="lowerLetter"/>
      <w:lvlText w:val="%2)"/>
      <w:lvlJc w:val="left"/>
      <w:pPr>
        <w:tabs>
          <w:tab w:val="num" w:pos="840"/>
        </w:tabs>
        <w:ind w:left="84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B405050"/>
    <w:multiLevelType w:val="hybridMultilevel"/>
    <w:tmpl w:val="C5D04D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B7C3597"/>
    <w:multiLevelType w:val="hybridMultilevel"/>
    <w:tmpl w:val="DA86E8B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F3C1E02"/>
    <w:multiLevelType w:val="hybridMultilevel"/>
    <w:tmpl w:val="CA34B4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55E613A"/>
    <w:multiLevelType w:val="hybridMultilevel"/>
    <w:tmpl w:val="4AFC1F5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20"/>
        </w:tabs>
        <w:ind w:left="1020" w:hanging="360"/>
      </w:pPr>
    </w:lvl>
    <w:lvl w:ilvl="2" w:tplc="FFFFFFFF" w:tentative="1">
      <w:start w:val="1"/>
      <w:numFmt w:val="lowerRoman"/>
      <w:lvlText w:val="%3."/>
      <w:lvlJc w:val="right"/>
      <w:pPr>
        <w:tabs>
          <w:tab w:val="num" w:pos="1740"/>
        </w:tabs>
        <w:ind w:left="1740" w:hanging="180"/>
      </w:pPr>
    </w:lvl>
    <w:lvl w:ilvl="3" w:tplc="FFFFFFFF" w:tentative="1">
      <w:start w:val="1"/>
      <w:numFmt w:val="decimal"/>
      <w:lvlText w:val="%4."/>
      <w:lvlJc w:val="left"/>
      <w:pPr>
        <w:tabs>
          <w:tab w:val="num" w:pos="2460"/>
        </w:tabs>
        <w:ind w:left="2460" w:hanging="360"/>
      </w:pPr>
    </w:lvl>
    <w:lvl w:ilvl="4" w:tplc="FFFFFFFF" w:tentative="1">
      <w:start w:val="1"/>
      <w:numFmt w:val="lowerLetter"/>
      <w:lvlText w:val="%5."/>
      <w:lvlJc w:val="left"/>
      <w:pPr>
        <w:tabs>
          <w:tab w:val="num" w:pos="3180"/>
        </w:tabs>
        <w:ind w:left="3180" w:hanging="360"/>
      </w:pPr>
    </w:lvl>
    <w:lvl w:ilvl="5" w:tplc="FFFFFFFF" w:tentative="1">
      <w:start w:val="1"/>
      <w:numFmt w:val="lowerRoman"/>
      <w:lvlText w:val="%6."/>
      <w:lvlJc w:val="right"/>
      <w:pPr>
        <w:tabs>
          <w:tab w:val="num" w:pos="3900"/>
        </w:tabs>
        <w:ind w:left="3900" w:hanging="180"/>
      </w:pPr>
    </w:lvl>
    <w:lvl w:ilvl="6" w:tplc="FFFFFFFF" w:tentative="1">
      <w:start w:val="1"/>
      <w:numFmt w:val="decimal"/>
      <w:lvlText w:val="%7."/>
      <w:lvlJc w:val="left"/>
      <w:pPr>
        <w:tabs>
          <w:tab w:val="num" w:pos="4620"/>
        </w:tabs>
        <w:ind w:left="4620" w:hanging="360"/>
      </w:pPr>
    </w:lvl>
    <w:lvl w:ilvl="7" w:tplc="FFFFFFFF" w:tentative="1">
      <w:start w:val="1"/>
      <w:numFmt w:val="lowerLetter"/>
      <w:lvlText w:val="%8."/>
      <w:lvlJc w:val="left"/>
      <w:pPr>
        <w:tabs>
          <w:tab w:val="num" w:pos="5340"/>
        </w:tabs>
        <w:ind w:left="5340" w:hanging="360"/>
      </w:pPr>
    </w:lvl>
    <w:lvl w:ilvl="8" w:tplc="FFFFFFFF" w:tentative="1">
      <w:start w:val="1"/>
      <w:numFmt w:val="lowerRoman"/>
      <w:lvlText w:val="%9."/>
      <w:lvlJc w:val="right"/>
      <w:pPr>
        <w:tabs>
          <w:tab w:val="num" w:pos="6060"/>
        </w:tabs>
        <w:ind w:left="6060" w:hanging="180"/>
      </w:pPr>
    </w:lvl>
  </w:abstractNum>
  <w:abstractNum w:abstractNumId="24" w15:restartNumberingAfterBreak="0">
    <w:nsid w:val="77B77D3A"/>
    <w:multiLevelType w:val="hybridMultilevel"/>
    <w:tmpl w:val="DAC2F93C"/>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25" w15:restartNumberingAfterBreak="0">
    <w:nsid w:val="79D65671"/>
    <w:multiLevelType w:val="hybridMultilevel"/>
    <w:tmpl w:val="F41687FC"/>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abstractNum w:abstractNumId="26" w15:restartNumberingAfterBreak="0">
    <w:nsid w:val="7C017B1F"/>
    <w:multiLevelType w:val="hybridMultilevel"/>
    <w:tmpl w:val="64F47858"/>
    <w:lvl w:ilvl="0" w:tplc="40240F26">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27" w15:restartNumberingAfterBreak="0">
    <w:nsid w:val="7D4F1F86"/>
    <w:multiLevelType w:val="hybridMultilevel"/>
    <w:tmpl w:val="1A18750C"/>
    <w:lvl w:ilvl="0" w:tplc="40240F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840"/>
        </w:tabs>
        <w:ind w:left="840" w:hanging="360"/>
      </w:pPr>
    </w:lvl>
    <w:lvl w:ilvl="2" w:tplc="0405001B" w:tentative="1">
      <w:start w:val="1"/>
      <w:numFmt w:val="lowerRoman"/>
      <w:lvlText w:val="%3."/>
      <w:lvlJc w:val="right"/>
      <w:pPr>
        <w:tabs>
          <w:tab w:val="num" w:pos="1560"/>
        </w:tabs>
        <w:ind w:left="1560" w:hanging="180"/>
      </w:pPr>
    </w:lvl>
    <w:lvl w:ilvl="3" w:tplc="0405000F" w:tentative="1">
      <w:start w:val="1"/>
      <w:numFmt w:val="decimal"/>
      <w:lvlText w:val="%4."/>
      <w:lvlJc w:val="left"/>
      <w:pPr>
        <w:tabs>
          <w:tab w:val="num" w:pos="2280"/>
        </w:tabs>
        <w:ind w:left="2280" w:hanging="360"/>
      </w:pPr>
    </w:lvl>
    <w:lvl w:ilvl="4" w:tplc="04050019" w:tentative="1">
      <w:start w:val="1"/>
      <w:numFmt w:val="lowerLetter"/>
      <w:lvlText w:val="%5."/>
      <w:lvlJc w:val="left"/>
      <w:pPr>
        <w:tabs>
          <w:tab w:val="num" w:pos="3000"/>
        </w:tabs>
        <w:ind w:left="3000" w:hanging="360"/>
      </w:pPr>
    </w:lvl>
    <w:lvl w:ilvl="5" w:tplc="0405001B" w:tentative="1">
      <w:start w:val="1"/>
      <w:numFmt w:val="lowerRoman"/>
      <w:lvlText w:val="%6."/>
      <w:lvlJc w:val="right"/>
      <w:pPr>
        <w:tabs>
          <w:tab w:val="num" w:pos="3720"/>
        </w:tabs>
        <w:ind w:left="3720" w:hanging="180"/>
      </w:pPr>
    </w:lvl>
    <w:lvl w:ilvl="6" w:tplc="0405000F" w:tentative="1">
      <w:start w:val="1"/>
      <w:numFmt w:val="decimal"/>
      <w:lvlText w:val="%7."/>
      <w:lvlJc w:val="left"/>
      <w:pPr>
        <w:tabs>
          <w:tab w:val="num" w:pos="4440"/>
        </w:tabs>
        <w:ind w:left="4440" w:hanging="360"/>
      </w:pPr>
    </w:lvl>
    <w:lvl w:ilvl="7" w:tplc="04050019" w:tentative="1">
      <w:start w:val="1"/>
      <w:numFmt w:val="lowerLetter"/>
      <w:lvlText w:val="%8."/>
      <w:lvlJc w:val="left"/>
      <w:pPr>
        <w:tabs>
          <w:tab w:val="num" w:pos="5160"/>
        </w:tabs>
        <w:ind w:left="5160" w:hanging="360"/>
      </w:pPr>
    </w:lvl>
    <w:lvl w:ilvl="8" w:tplc="0405001B" w:tentative="1">
      <w:start w:val="1"/>
      <w:numFmt w:val="lowerRoman"/>
      <w:lvlText w:val="%9."/>
      <w:lvlJc w:val="right"/>
      <w:pPr>
        <w:tabs>
          <w:tab w:val="num" w:pos="5880"/>
        </w:tabs>
        <w:ind w:left="5880" w:hanging="180"/>
      </w:pPr>
    </w:lvl>
  </w:abstractNum>
  <w:num w:numId="1">
    <w:abstractNumId w:val="1"/>
  </w:num>
  <w:num w:numId="2">
    <w:abstractNumId w:val="21"/>
  </w:num>
  <w:num w:numId="3">
    <w:abstractNumId w:val="4"/>
  </w:num>
  <w:num w:numId="4">
    <w:abstractNumId w:val="6"/>
  </w:num>
  <w:num w:numId="5">
    <w:abstractNumId w:val="19"/>
  </w:num>
  <w:num w:numId="6">
    <w:abstractNumId w:val="7"/>
  </w:num>
  <w:num w:numId="7">
    <w:abstractNumId w:val="10"/>
  </w:num>
  <w:num w:numId="8">
    <w:abstractNumId w:val="17"/>
  </w:num>
  <w:num w:numId="9">
    <w:abstractNumId w:val="12"/>
  </w:num>
  <w:num w:numId="10">
    <w:abstractNumId w:val="9"/>
  </w:num>
  <w:num w:numId="11">
    <w:abstractNumId w:val="25"/>
  </w:num>
  <w:num w:numId="12">
    <w:abstractNumId w:val="18"/>
  </w:num>
  <w:num w:numId="13">
    <w:abstractNumId w:val="11"/>
  </w:num>
  <w:num w:numId="14">
    <w:abstractNumId w:val="27"/>
  </w:num>
  <w:num w:numId="15">
    <w:abstractNumId w:val="24"/>
  </w:num>
  <w:num w:numId="16">
    <w:abstractNumId w:val="0"/>
  </w:num>
  <w:num w:numId="17">
    <w:abstractNumId w:val="8"/>
  </w:num>
  <w:num w:numId="18">
    <w:abstractNumId w:val="26"/>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15"/>
  </w:num>
  <w:num w:numId="24">
    <w:abstractNumId w:val="22"/>
  </w:num>
  <w:num w:numId="25">
    <w:abstractNumId w:val="14"/>
  </w:num>
  <w:num w:numId="26">
    <w:abstractNumId w:val="13"/>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A"/>
    <w:rsid w:val="000012FD"/>
    <w:rsid w:val="000050C9"/>
    <w:rsid w:val="000235E6"/>
    <w:rsid w:val="00026ACB"/>
    <w:rsid w:val="00033271"/>
    <w:rsid w:val="0004333E"/>
    <w:rsid w:val="00073403"/>
    <w:rsid w:val="00082828"/>
    <w:rsid w:val="00084BFF"/>
    <w:rsid w:val="00087CE0"/>
    <w:rsid w:val="00090814"/>
    <w:rsid w:val="00092E1A"/>
    <w:rsid w:val="00096408"/>
    <w:rsid w:val="000E3826"/>
    <w:rsid w:val="000E72C1"/>
    <w:rsid w:val="001004D7"/>
    <w:rsid w:val="001064C5"/>
    <w:rsid w:val="001159CA"/>
    <w:rsid w:val="00115F68"/>
    <w:rsid w:val="00117A68"/>
    <w:rsid w:val="00130DCD"/>
    <w:rsid w:val="00137028"/>
    <w:rsid w:val="001503E3"/>
    <w:rsid w:val="00152D2D"/>
    <w:rsid w:val="00155CCA"/>
    <w:rsid w:val="00162927"/>
    <w:rsid w:val="00175FF4"/>
    <w:rsid w:val="00180630"/>
    <w:rsid w:val="00181AD2"/>
    <w:rsid w:val="00183B30"/>
    <w:rsid w:val="00187D2C"/>
    <w:rsid w:val="00190EE5"/>
    <w:rsid w:val="00197189"/>
    <w:rsid w:val="001A0DF0"/>
    <w:rsid w:val="001A5E75"/>
    <w:rsid w:val="001A696F"/>
    <w:rsid w:val="001B5049"/>
    <w:rsid w:val="001C01E9"/>
    <w:rsid w:val="001E5701"/>
    <w:rsid w:val="001F1100"/>
    <w:rsid w:val="002328FA"/>
    <w:rsid w:val="00246A95"/>
    <w:rsid w:val="00257EC9"/>
    <w:rsid w:val="00262875"/>
    <w:rsid w:val="0026368C"/>
    <w:rsid w:val="00264735"/>
    <w:rsid w:val="00272D28"/>
    <w:rsid w:val="00273387"/>
    <w:rsid w:val="0027500C"/>
    <w:rsid w:val="00281B9F"/>
    <w:rsid w:val="002858D7"/>
    <w:rsid w:val="002A3314"/>
    <w:rsid w:val="002B14CC"/>
    <w:rsid w:val="002B1B2D"/>
    <w:rsid w:val="002C29FD"/>
    <w:rsid w:val="002C4A34"/>
    <w:rsid w:val="002F0993"/>
    <w:rsid w:val="002F459D"/>
    <w:rsid w:val="00302702"/>
    <w:rsid w:val="00332C50"/>
    <w:rsid w:val="0033461A"/>
    <w:rsid w:val="003467EF"/>
    <w:rsid w:val="00355C67"/>
    <w:rsid w:val="00362DE8"/>
    <w:rsid w:val="00362F5B"/>
    <w:rsid w:val="003724F3"/>
    <w:rsid w:val="003808DE"/>
    <w:rsid w:val="00394B8B"/>
    <w:rsid w:val="003B57BF"/>
    <w:rsid w:val="003C4AA0"/>
    <w:rsid w:val="003D53E0"/>
    <w:rsid w:val="003E2540"/>
    <w:rsid w:val="00404786"/>
    <w:rsid w:val="0041515C"/>
    <w:rsid w:val="00435A4B"/>
    <w:rsid w:val="00442232"/>
    <w:rsid w:val="004522D7"/>
    <w:rsid w:val="004638FB"/>
    <w:rsid w:val="00465ECD"/>
    <w:rsid w:val="00475AA9"/>
    <w:rsid w:val="0047777D"/>
    <w:rsid w:val="00493F4B"/>
    <w:rsid w:val="004A06BB"/>
    <w:rsid w:val="004A2059"/>
    <w:rsid w:val="004C1F4D"/>
    <w:rsid w:val="004C2DD8"/>
    <w:rsid w:val="004C50A2"/>
    <w:rsid w:val="004E18EB"/>
    <w:rsid w:val="004E3EDB"/>
    <w:rsid w:val="004F0684"/>
    <w:rsid w:val="00501E24"/>
    <w:rsid w:val="00516CF7"/>
    <w:rsid w:val="00516FF3"/>
    <w:rsid w:val="00520203"/>
    <w:rsid w:val="00533A77"/>
    <w:rsid w:val="00570294"/>
    <w:rsid w:val="00570B03"/>
    <w:rsid w:val="005741A8"/>
    <w:rsid w:val="00574524"/>
    <w:rsid w:val="00576174"/>
    <w:rsid w:val="0058134D"/>
    <w:rsid w:val="00591EB6"/>
    <w:rsid w:val="005A48B3"/>
    <w:rsid w:val="005B22F9"/>
    <w:rsid w:val="005B4A55"/>
    <w:rsid w:val="005C4480"/>
    <w:rsid w:val="005C4D76"/>
    <w:rsid w:val="005D2688"/>
    <w:rsid w:val="005D6308"/>
    <w:rsid w:val="005E2AA9"/>
    <w:rsid w:val="005E6756"/>
    <w:rsid w:val="005F261A"/>
    <w:rsid w:val="00607FA0"/>
    <w:rsid w:val="00615D86"/>
    <w:rsid w:val="00627B98"/>
    <w:rsid w:val="00643DCF"/>
    <w:rsid w:val="00651D29"/>
    <w:rsid w:val="00663B5A"/>
    <w:rsid w:val="00673634"/>
    <w:rsid w:val="0068211D"/>
    <w:rsid w:val="00684895"/>
    <w:rsid w:val="00697D40"/>
    <w:rsid w:val="006A3870"/>
    <w:rsid w:val="006C0633"/>
    <w:rsid w:val="006C3899"/>
    <w:rsid w:val="006C6E2B"/>
    <w:rsid w:val="006D0687"/>
    <w:rsid w:val="006D3CFB"/>
    <w:rsid w:val="006F23B3"/>
    <w:rsid w:val="00716454"/>
    <w:rsid w:val="007225F2"/>
    <w:rsid w:val="00734EB3"/>
    <w:rsid w:val="00744E6D"/>
    <w:rsid w:val="007471F6"/>
    <w:rsid w:val="007539D1"/>
    <w:rsid w:val="00755EB2"/>
    <w:rsid w:val="00762210"/>
    <w:rsid w:val="007721B1"/>
    <w:rsid w:val="00782D12"/>
    <w:rsid w:val="00786691"/>
    <w:rsid w:val="00787201"/>
    <w:rsid w:val="00796BF3"/>
    <w:rsid w:val="007A5BBC"/>
    <w:rsid w:val="007C0EC6"/>
    <w:rsid w:val="007D1838"/>
    <w:rsid w:val="008023F6"/>
    <w:rsid w:val="0080507E"/>
    <w:rsid w:val="00806C9D"/>
    <w:rsid w:val="008306D5"/>
    <w:rsid w:val="00831F2F"/>
    <w:rsid w:val="00844A5D"/>
    <w:rsid w:val="008506F6"/>
    <w:rsid w:val="00852733"/>
    <w:rsid w:val="00861EE8"/>
    <w:rsid w:val="008804FE"/>
    <w:rsid w:val="00895775"/>
    <w:rsid w:val="008B13FD"/>
    <w:rsid w:val="008C522D"/>
    <w:rsid w:val="008D1DAD"/>
    <w:rsid w:val="008E30A0"/>
    <w:rsid w:val="008F59DF"/>
    <w:rsid w:val="009036D9"/>
    <w:rsid w:val="0091264A"/>
    <w:rsid w:val="009152B4"/>
    <w:rsid w:val="009359E3"/>
    <w:rsid w:val="009405EF"/>
    <w:rsid w:val="00942529"/>
    <w:rsid w:val="009564EB"/>
    <w:rsid w:val="009671DD"/>
    <w:rsid w:val="00983635"/>
    <w:rsid w:val="00983BF8"/>
    <w:rsid w:val="00997B27"/>
    <w:rsid w:val="009A384B"/>
    <w:rsid w:val="009A7ABD"/>
    <w:rsid w:val="009B536F"/>
    <w:rsid w:val="009C0C8B"/>
    <w:rsid w:val="009D43D7"/>
    <w:rsid w:val="009E0616"/>
    <w:rsid w:val="009E1AFC"/>
    <w:rsid w:val="009F1B51"/>
    <w:rsid w:val="00A13426"/>
    <w:rsid w:val="00A17B06"/>
    <w:rsid w:val="00A30C61"/>
    <w:rsid w:val="00A411DB"/>
    <w:rsid w:val="00A67031"/>
    <w:rsid w:val="00A76A3B"/>
    <w:rsid w:val="00A91C82"/>
    <w:rsid w:val="00A9442E"/>
    <w:rsid w:val="00AC3B1F"/>
    <w:rsid w:val="00AC6E62"/>
    <w:rsid w:val="00AD2B4D"/>
    <w:rsid w:val="00AD5C85"/>
    <w:rsid w:val="00AE1370"/>
    <w:rsid w:val="00AF27EA"/>
    <w:rsid w:val="00B00F56"/>
    <w:rsid w:val="00B07099"/>
    <w:rsid w:val="00B161A2"/>
    <w:rsid w:val="00B2089B"/>
    <w:rsid w:val="00B47B03"/>
    <w:rsid w:val="00B538CF"/>
    <w:rsid w:val="00B80A73"/>
    <w:rsid w:val="00B854F0"/>
    <w:rsid w:val="00BB5DB0"/>
    <w:rsid w:val="00BC65A7"/>
    <w:rsid w:val="00BD3075"/>
    <w:rsid w:val="00BE41C5"/>
    <w:rsid w:val="00BE5E28"/>
    <w:rsid w:val="00BE64F8"/>
    <w:rsid w:val="00BF209F"/>
    <w:rsid w:val="00C032CF"/>
    <w:rsid w:val="00C04D8F"/>
    <w:rsid w:val="00C267BC"/>
    <w:rsid w:val="00C36E6C"/>
    <w:rsid w:val="00C405D3"/>
    <w:rsid w:val="00C5128B"/>
    <w:rsid w:val="00C6112E"/>
    <w:rsid w:val="00C61F76"/>
    <w:rsid w:val="00C713DB"/>
    <w:rsid w:val="00C862DC"/>
    <w:rsid w:val="00C9346B"/>
    <w:rsid w:val="00C95835"/>
    <w:rsid w:val="00CD317B"/>
    <w:rsid w:val="00CE26A2"/>
    <w:rsid w:val="00D006C6"/>
    <w:rsid w:val="00D16BDE"/>
    <w:rsid w:val="00D17431"/>
    <w:rsid w:val="00D33737"/>
    <w:rsid w:val="00D34784"/>
    <w:rsid w:val="00D417E9"/>
    <w:rsid w:val="00D437B3"/>
    <w:rsid w:val="00D47215"/>
    <w:rsid w:val="00D52AA4"/>
    <w:rsid w:val="00D55D2A"/>
    <w:rsid w:val="00DA31E8"/>
    <w:rsid w:val="00DB14DB"/>
    <w:rsid w:val="00DD5CB2"/>
    <w:rsid w:val="00DD711D"/>
    <w:rsid w:val="00DF7925"/>
    <w:rsid w:val="00E21544"/>
    <w:rsid w:val="00E24128"/>
    <w:rsid w:val="00E375E8"/>
    <w:rsid w:val="00E55B2C"/>
    <w:rsid w:val="00E60EB8"/>
    <w:rsid w:val="00E65D2F"/>
    <w:rsid w:val="00E84715"/>
    <w:rsid w:val="00E9136D"/>
    <w:rsid w:val="00EB3C90"/>
    <w:rsid w:val="00ED19CC"/>
    <w:rsid w:val="00F00C34"/>
    <w:rsid w:val="00F07BDF"/>
    <w:rsid w:val="00F25CCF"/>
    <w:rsid w:val="00F42E01"/>
    <w:rsid w:val="00F658DA"/>
    <w:rsid w:val="00F81CDC"/>
    <w:rsid w:val="00F87426"/>
    <w:rsid w:val="00FA00C9"/>
    <w:rsid w:val="00FB5FDA"/>
    <w:rsid w:val="00FC2CBC"/>
    <w:rsid w:val="00FC55CF"/>
    <w:rsid w:val="00FC605B"/>
    <w:rsid w:val="00FD3CD6"/>
    <w:rsid w:val="00FD541F"/>
    <w:rsid w:val="00FD6218"/>
    <w:rsid w:val="00FE77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3719"/>
  <w15:chartTrackingRefBased/>
  <w15:docId w15:val="{38F47525-6251-4F2F-9108-F9A63002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ind w:left="720"/>
      <w:jc w:val="both"/>
      <w:outlineLvl w:val="0"/>
    </w:pPr>
    <w:rPr>
      <w:rFonts w:ascii="Arial Narrow" w:hAnsi="Arial Narrow"/>
      <w:b/>
      <w:bCs/>
    </w:rPr>
  </w:style>
  <w:style w:type="paragraph" w:styleId="Nadpis2">
    <w:name w:val="heading 2"/>
    <w:basedOn w:val="Normln"/>
    <w:next w:val="Normln"/>
    <w:qFormat/>
    <w:pPr>
      <w:keepNext/>
      <w:jc w:val="both"/>
      <w:outlineLvl w:val="1"/>
    </w:pPr>
    <w:rPr>
      <w:rFonts w:ascii="Arial Narrow" w:hAnsi="Arial Narrow"/>
      <w:b/>
      <w:bCs/>
    </w:rPr>
  </w:style>
  <w:style w:type="paragraph" w:styleId="Nadpis3">
    <w:name w:val="heading 3"/>
    <w:basedOn w:val="Normln"/>
    <w:next w:val="Normln"/>
    <w:qFormat/>
    <w:pPr>
      <w:keepNext/>
      <w:jc w:val="center"/>
      <w:outlineLvl w:val="2"/>
    </w:pPr>
    <w:rPr>
      <w:rFonts w:ascii="Arial Narrow" w:hAnsi="Arial Narrow"/>
      <w:b/>
      <w:bCs/>
      <w:sz w:val="28"/>
    </w:rPr>
  </w:style>
  <w:style w:type="paragraph" w:styleId="Nadpis4">
    <w:name w:val="heading 4"/>
    <w:basedOn w:val="Normln"/>
    <w:next w:val="Normln"/>
    <w:qFormat/>
    <w:pPr>
      <w:keepNext/>
      <w:jc w:val="center"/>
      <w:outlineLvl w:val="3"/>
    </w:pPr>
    <w:rPr>
      <w:rFonts w:ascii="Arial Narrow" w:hAnsi="Arial Narrow"/>
      <w:b/>
      <w:bCs/>
      <w:sz w:val="22"/>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Textbubliny">
    <w:name w:val="Balloon Text"/>
    <w:basedOn w:val="Normln"/>
    <w:rPr>
      <w:rFonts w:ascii="Tahoma" w:hAnsi="Tahoma" w:cs="Tahoma"/>
      <w:sz w:val="16"/>
      <w:szCs w:val="16"/>
    </w:rPr>
  </w:style>
  <w:style w:type="character" w:customStyle="1" w:styleId="TextbublinyChar">
    <w:name w:val="Text bubliny Char"/>
    <w:rPr>
      <w:rFonts w:ascii="Tahoma" w:hAnsi="Tahoma" w:cs="Tahoma"/>
      <w:sz w:val="16"/>
      <w:szCs w:val="16"/>
    </w:rPr>
  </w:style>
  <w:style w:type="paragraph" w:styleId="FormtovanvHTML">
    <w:name w:val="HTML Preformatted"/>
    <w:basedOn w:val="Norml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rPr>
      <w:rFonts w:ascii="Courier New" w:hAnsi="Courier New" w:cs="Courier New"/>
    </w:rPr>
  </w:style>
  <w:style w:type="character" w:customStyle="1" w:styleId="ZhlavChar">
    <w:name w:val="Záhlaví Char"/>
    <w:basedOn w:val="Standardnpsmoodstavce"/>
  </w:style>
  <w:style w:type="paragraph" w:styleId="Zkladntext">
    <w:name w:val="Body Text"/>
    <w:basedOn w:val="Normln"/>
    <w:semiHidden/>
    <w:pPr>
      <w:jc w:val="center"/>
    </w:pPr>
    <w:rPr>
      <w:rFonts w:ascii="Arial Narrow" w:hAnsi="Arial Narrow"/>
      <w:szCs w:val="16"/>
    </w:rPr>
  </w:style>
  <w:style w:type="paragraph" w:styleId="Odstavecseseznamem">
    <w:name w:val="List Paragraph"/>
    <w:basedOn w:val="Normln"/>
    <w:uiPriority w:val="34"/>
    <w:qFormat/>
    <w:rsid w:val="00C5128B"/>
    <w:pPr>
      <w:ind w:left="720"/>
      <w:contextualSpacing/>
    </w:pPr>
  </w:style>
  <w:style w:type="paragraph" w:customStyle="1" w:styleId="Default">
    <w:name w:val="Default"/>
    <w:rsid w:val="00DF7925"/>
    <w:pPr>
      <w:autoSpaceDE w:val="0"/>
      <w:autoSpaceDN w:val="0"/>
      <w:adjustRightInd w:val="0"/>
    </w:pPr>
    <w:rPr>
      <w:color w:val="000000"/>
      <w:sz w:val="24"/>
      <w:szCs w:val="24"/>
    </w:rPr>
  </w:style>
  <w:style w:type="character" w:customStyle="1" w:styleId="UnresolvedMention">
    <w:name w:val="Unresolved Mention"/>
    <w:basedOn w:val="Standardnpsmoodstavce"/>
    <w:uiPriority w:val="99"/>
    <w:semiHidden/>
    <w:unhideWhenUsed/>
    <w:rsid w:val="00180630"/>
    <w:rPr>
      <w:color w:val="605E5C"/>
      <w:shd w:val="clear" w:color="auto" w:fill="E1DFDD"/>
    </w:rPr>
  </w:style>
  <w:style w:type="table" w:styleId="Mkatabulky">
    <w:name w:val="Table Grid"/>
    <w:basedOn w:val="Normlntabulka"/>
    <w:uiPriority w:val="59"/>
    <w:rsid w:val="00643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1B5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5551">
      <w:bodyDiv w:val="1"/>
      <w:marLeft w:val="0"/>
      <w:marRight w:val="0"/>
      <w:marTop w:val="0"/>
      <w:marBottom w:val="0"/>
      <w:divBdr>
        <w:top w:val="none" w:sz="0" w:space="0" w:color="auto"/>
        <w:left w:val="none" w:sz="0" w:space="0" w:color="auto"/>
        <w:bottom w:val="none" w:sz="0" w:space="0" w:color="auto"/>
        <w:right w:val="none" w:sz="0" w:space="0" w:color="auto"/>
      </w:divBdr>
    </w:div>
    <w:div w:id="378671663">
      <w:bodyDiv w:val="1"/>
      <w:marLeft w:val="0"/>
      <w:marRight w:val="0"/>
      <w:marTop w:val="0"/>
      <w:marBottom w:val="0"/>
      <w:divBdr>
        <w:top w:val="none" w:sz="0" w:space="0" w:color="auto"/>
        <w:left w:val="none" w:sz="0" w:space="0" w:color="auto"/>
        <w:bottom w:val="none" w:sz="0" w:space="0" w:color="auto"/>
        <w:right w:val="none" w:sz="0" w:space="0" w:color="auto"/>
      </w:divBdr>
    </w:div>
    <w:div w:id="435515639">
      <w:bodyDiv w:val="1"/>
      <w:marLeft w:val="0"/>
      <w:marRight w:val="0"/>
      <w:marTop w:val="0"/>
      <w:marBottom w:val="0"/>
      <w:divBdr>
        <w:top w:val="none" w:sz="0" w:space="0" w:color="auto"/>
        <w:left w:val="none" w:sz="0" w:space="0" w:color="auto"/>
        <w:bottom w:val="none" w:sz="0" w:space="0" w:color="auto"/>
        <w:right w:val="none" w:sz="0" w:space="0" w:color="auto"/>
      </w:divBdr>
    </w:div>
    <w:div w:id="438792486">
      <w:bodyDiv w:val="1"/>
      <w:marLeft w:val="0"/>
      <w:marRight w:val="0"/>
      <w:marTop w:val="0"/>
      <w:marBottom w:val="0"/>
      <w:divBdr>
        <w:top w:val="none" w:sz="0" w:space="0" w:color="auto"/>
        <w:left w:val="none" w:sz="0" w:space="0" w:color="auto"/>
        <w:bottom w:val="none" w:sz="0" w:space="0" w:color="auto"/>
        <w:right w:val="none" w:sz="0" w:space="0" w:color="auto"/>
      </w:divBdr>
    </w:div>
    <w:div w:id="456720979">
      <w:bodyDiv w:val="1"/>
      <w:marLeft w:val="0"/>
      <w:marRight w:val="0"/>
      <w:marTop w:val="0"/>
      <w:marBottom w:val="0"/>
      <w:divBdr>
        <w:top w:val="none" w:sz="0" w:space="0" w:color="auto"/>
        <w:left w:val="none" w:sz="0" w:space="0" w:color="auto"/>
        <w:bottom w:val="none" w:sz="0" w:space="0" w:color="auto"/>
        <w:right w:val="none" w:sz="0" w:space="0" w:color="auto"/>
      </w:divBdr>
    </w:div>
    <w:div w:id="457377666">
      <w:bodyDiv w:val="1"/>
      <w:marLeft w:val="0"/>
      <w:marRight w:val="0"/>
      <w:marTop w:val="0"/>
      <w:marBottom w:val="0"/>
      <w:divBdr>
        <w:top w:val="none" w:sz="0" w:space="0" w:color="auto"/>
        <w:left w:val="none" w:sz="0" w:space="0" w:color="auto"/>
        <w:bottom w:val="none" w:sz="0" w:space="0" w:color="auto"/>
        <w:right w:val="none" w:sz="0" w:space="0" w:color="auto"/>
      </w:divBdr>
    </w:div>
    <w:div w:id="603608638">
      <w:bodyDiv w:val="1"/>
      <w:marLeft w:val="0"/>
      <w:marRight w:val="0"/>
      <w:marTop w:val="0"/>
      <w:marBottom w:val="0"/>
      <w:divBdr>
        <w:top w:val="none" w:sz="0" w:space="0" w:color="auto"/>
        <w:left w:val="none" w:sz="0" w:space="0" w:color="auto"/>
        <w:bottom w:val="none" w:sz="0" w:space="0" w:color="auto"/>
        <w:right w:val="none" w:sz="0" w:space="0" w:color="auto"/>
      </w:divBdr>
    </w:div>
    <w:div w:id="874006478">
      <w:bodyDiv w:val="1"/>
      <w:marLeft w:val="0"/>
      <w:marRight w:val="0"/>
      <w:marTop w:val="0"/>
      <w:marBottom w:val="0"/>
      <w:divBdr>
        <w:top w:val="none" w:sz="0" w:space="0" w:color="auto"/>
        <w:left w:val="none" w:sz="0" w:space="0" w:color="auto"/>
        <w:bottom w:val="none" w:sz="0" w:space="0" w:color="auto"/>
        <w:right w:val="none" w:sz="0" w:space="0" w:color="auto"/>
      </w:divBdr>
    </w:div>
    <w:div w:id="1079867648">
      <w:bodyDiv w:val="1"/>
      <w:marLeft w:val="0"/>
      <w:marRight w:val="0"/>
      <w:marTop w:val="0"/>
      <w:marBottom w:val="0"/>
      <w:divBdr>
        <w:top w:val="none" w:sz="0" w:space="0" w:color="auto"/>
        <w:left w:val="none" w:sz="0" w:space="0" w:color="auto"/>
        <w:bottom w:val="none" w:sz="0" w:space="0" w:color="auto"/>
        <w:right w:val="none" w:sz="0" w:space="0" w:color="auto"/>
      </w:divBdr>
    </w:div>
    <w:div w:id="1092897331">
      <w:bodyDiv w:val="1"/>
      <w:marLeft w:val="0"/>
      <w:marRight w:val="0"/>
      <w:marTop w:val="0"/>
      <w:marBottom w:val="0"/>
      <w:divBdr>
        <w:top w:val="none" w:sz="0" w:space="0" w:color="auto"/>
        <w:left w:val="none" w:sz="0" w:space="0" w:color="auto"/>
        <w:bottom w:val="none" w:sz="0" w:space="0" w:color="auto"/>
        <w:right w:val="none" w:sz="0" w:space="0" w:color="auto"/>
      </w:divBdr>
    </w:div>
    <w:div w:id="1098863732">
      <w:bodyDiv w:val="1"/>
      <w:marLeft w:val="0"/>
      <w:marRight w:val="0"/>
      <w:marTop w:val="0"/>
      <w:marBottom w:val="0"/>
      <w:divBdr>
        <w:top w:val="none" w:sz="0" w:space="0" w:color="auto"/>
        <w:left w:val="none" w:sz="0" w:space="0" w:color="auto"/>
        <w:bottom w:val="none" w:sz="0" w:space="0" w:color="auto"/>
        <w:right w:val="none" w:sz="0" w:space="0" w:color="auto"/>
      </w:divBdr>
    </w:div>
    <w:div w:id="1160997632">
      <w:bodyDiv w:val="1"/>
      <w:marLeft w:val="0"/>
      <w:marRight w:val="0"/>
      <w:marTop w:val="0"/>
      <w:marBottom w:val="0"/>
      <w:divBdr>
        <w:top w:val="none" w:sz="0" w:space="0" w:color="auto"/>
        <w:left w:val="none" w:sz="0" w:space="0" w:color="auto"/>
        <w:bottom w:val="none" w:sz="0" w:space="0" w:color="auto"/>
        <w:right w:val="none" w:sz="0" w:space="0" w:color="auto"/>
      </w:divBdr>
    </w:div>
    <w:div w:id="1225021294">
      <w:bodyDiv w:val="1"/>
      <w:marLeft w:val="0"/>
      <w:marRight w:val="0"/>
      <w:marTop w:val="0"/>
      <w:marBottom w:val="0"/>
      <w:divBdr>
        <w:top w:val="none" w:sz="0" w:space="0" w:color="auto"/>
        <w:left w:val="none" w:sz="0" w:space="0" w:color="auto"/>
        <w:bottom w:val="none" w:sz="0" w:space="0" w:color="auto"/>
        <w:right w:val="none" w:sz="0" w:space="0" w:color="auto"/>
      </w:divBdr>
      <w:divsChild>
        <w:div w:id="1135173238">
          <w:marLeft w:val="0"/>
          <w:marRight w:val="0"/>
          <w:marTop w:val="0"/>
          <w:marBottom w:val="0"/>
          <w:divBdr>
            <w:top w:val="none" w:sz="0" w:space="0" w:color="auto"/>
            <w:left w:val="none" w:sz="0" w:space="0" w:color="auto"/>
            <w:bottom w:val="none" w:sz="0" w:space="0" w:color="auto"/>
            <w:right w:val="none" w:sz="0" w:space="0" w:color="auto"/>
          </w:divBdr>
          <w:divsChild>
            <w:div w:id="1284121054">
              <w:marLeft w:val="0"/>
              <w:marRight w:val="0"/>
              <w:marTop w:val="0"/>
              <w:marBottom w:val="0"/>
              <w:divBdr>
                <w:top w:val="none" w:sz="0" w:space="0" w:color="auto"/>
                <w:left w:val="none" w:sz="0" w:space="0" w:color="auto"/>
                <w:bottom w:val="none" w:sz="0" w:space="0" w:color="auto"/>
                <w:right w:val="none" w:sz="0" w:space="0" w:color="auto"/>
              </w:divBdr>
            </w:div>
          </w:divsChild>
        </w:div>
        <w:div w:id="1136724027">
          <w:marLeft w:val="0"/>
          <w:marRight w:val="0"/>
          <w:marTop w:val="0"/>
          <w:marBottom w:val="0"/>
          <w:divBdr>
            <w:top w:val="none" w:sz="0" w:space="0" w:color="auto"/>
            <w:left w:val="none" w:sz="0" w:space="0" w:color="auto"/>
            <w:bottom w:val="none" w:sz="0" w:space="0" w:color="auto"/>
            <w:right w:val="none" w:sz="0" w:space="0" w:color="auto"/>
          </w:divBdr>
          <w:divsChild>
            <w:div w:id="21332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142">
      <w:bodyDiv w:val="1"/>
      <w:marLeft w:val="0"/>
      <w:marRight w:val="0"/>
      <w:marTop w:val="0"/>
      <w:marBottom w:val="0"/>
      <w:divBdr>
        <w:top w:val="none" w:sz="0" w:space="0" w:color="auto"/>
        <w:left w:val="none" w:sz="0" w:space="0" w:color="auto"/>
        <w:bottom w:val="none" w:sz="0" w:space="0" w:color="auto"/>
        <w:right w:val="none" w:sz="0" w:space="0" w:color="auto"/>
      </w:divBdr>
    </w:div>
    <w:div w:id="1305962897">
      <w:bodyDiv w:val="1"/>
      <w:marLeft w:val="0"/>
      <w:marRight w:val="0"/>
      <w:marTop w:val="0"/>
      <w:marBottom w:val="0"/>
      <w:divBdr>
        <w:top w:val="none" w:sz="0" w:space="0" w:color="auto"/>
        <w:left w:val="none" w:sz="0" w:space="0" w:color="auto"/>
        <w:bottom w:val="none" w:sz="0" w:space="0" w:color="auto"/>
        <w:right w:val="none" w:sz="0" w:space="0" w:color="auto"/>
      </w:divBdr>
    </w:div>
    <w:div w:id="1310132670">
      <w:bodyDiv w:val="1"/>
      <w:marLeft w:val="0"/>
      <w:marRight w:val="0"/>
      <w:marTop w:val="0"/>
      <w:marBottom w:val="0"/>
      <w:divBdr>
        <w:top w:val="none" w:sz="0" w:space="0" w:color="auto"/>
        <w:left w:val="none" w:sz="0" w:space="0" w:color="auto"/>
        <w:bottom w:val="none" w:sz="0" w:space="0" w:color="auto"/>
        <w:right w:val="none" w:sz="0" w:space="0" w:color="auto"/>
      </w:divBdr>
    </w:div>
    <w:div w:id="1388188741">
      <w:bodyDiv w:val="1"/>
      <w:marLeft w:val="0"/>
      <w:marRight w:val="0"/>
      <w:marTop w:val="0"/>
      <w:marBottom w:val="0"/>
      <w:divBdr>
        <w:top w:val="none" w:sz="0" w:space="0" w:color="auto"/>
        <w:left w:val="none" w:sz="0" w:space="0" w:color="auto"/>
        <w:bottom w:val="none" w:sz="0" w:space="0" w:color="auto"/>
        <w:right w:val="none" w:sz="0" w:space="0" w:color="auto"/>
      </w:divBdr>
    </w:div>
    <w:div w:id="1459421941">
      <w:bodyDiv w:val="1"/>
      <w:marLeft w:val="0"/>
      <w:marRight w:val="0"/>
      <w:marTop w:val="0"/>
      <w:marBottom w:val="0"/>
      <w:divBdr>
        <w:top w:val="none" w:sz="0" w:space="0" w:color="auto"/>
        <w:left w:val="none" w:sz="0" w:space="0" w:color="auto"/>
        <w:bottom w:val="none" w:sz="0" w:space="0" w:color="auto"/>
        <w:right w:val="none" w:sz="0" w:space="0" w:color="auto"/>
      </w:divBdr>
    </w:div>
    <w:div w:id="1466896874">
      <w:bodyDiv w:val="1"/>
      <w:marLeft w:val="0"/>
      <w:marRight w:val="0"/>
      <w:marTop w:val="0"/>
      <w:marBottom w:val="0"/>
      <w:divBdr>
        <w:top w:val="none" w:sz="0" w:space="0" w:color="auto"/>
        <w:left w:val="none" w:sz="0" w:space="0" w:color="auto"/>
        <w:bottom w:val="none" w:sz="0" w:space="0" w:color="auto"/>
        <w:right w:val="none" w:sz="0" w:space="0" w:color="auto"/>
      </w:divBdr>
    </w:div>
    <w:div w:id="1542551318">
      <w:bodyDiv w:val="1"/>
      <w:marLeft w:val="0"/>
      <w:marRight w:val="0"/>
      <w:marTop w:val="0"/>
      <w:marBottom w:val="0"/>
      <w:divBdr>
        <w:top w:val="none" w:sz="0" w:space="0" w:color="auto"/>
        <w:left w:val="none" w:sz="0" w:space="0" w:color="auto"/>
        <w:bottom w:val="none" w:sz="0" w:space="0" w:color="auto"/>
        <w:right w:val="none" w:sz="0" w:space="0" w:color="auto"/>
      </w:divBdr>
    </w:div>
    <w:div w:id="1552305988">
      <w:bodyDiv w:val="1"/>
      <w:marLeft w:val="0"/>
      <w:marRight w:val="0"/>
      <w:marTop w:val="0"/>
      <w:marBottom w:val="0"/>
      <w:divBdr>
        <w:top w:val="none" w:sz="0" w:space="0" w:color="auto"/>
        <w:left w:val="none" w:sz="0" w:space="0" w:color="auto"/>
        <w:bottom w:val="none" w:sz="0" w:space="0" w:color="auto"/>
        <w:right w:val="none" w:sz="0" w:space="0" w:color="auto"/>
      </w:divBdr>
    </w:div>
    <w:div w:id="1577741978">
      <w:bodyDiv w:val="1"/>
      <w:marLeft w:val="0"/>
      <w:marRight w:val="0"/>
      <w:marTop w:val="0"/>
      <w:marBottom w:val="0"/>
      <w:divBdr>
        <w:top w:val="none" w:sz="0" w:space="0" w:color="auto"/>
        <w:left w:val="none" w:sz="0" w:space="0" w:color="auto"/>
        <w:bottom w:val="none" w:sz="0" w:space="0" w:color="auto"/>
        <w:right w:val="none" w:sz="0" w:space="0" w:color="auto"/>
      </w:divBdr>
    </w:div>
    <w:div w:id="1583561022">
      <w:bodyDiv w:val="1"/>
      <w:marLeft w:val="0"/>
      <w:marRight w:val="0"/>
      <w:marTop w:val="0"/>
      <w:marBottom w:val="0"/>
      <w:divBdr>
        <w:top w:val="none" w:sz="0" w:space="0" w:color="auto"/>
        <w:left w:val="none" w:sz="0" w:space="0" w:color="auto"/>
        <w:bottom w:val="none" w:sz="0" w:space="0" w:color="auto"/>
        <w:right w:val="none" w:sz="0" w:space="0" w:color="auto"/>
      </w:divBdr>
    </w:div>
    <w:div w:id="1599555955">
      <w:bodyDiv w:val="1"/>
      <w:marLeft w:val="0"/>
      <w:marRight w:val="0"/>
      <w:marTop w:val="0"/>
      <w:marBottom w:val="0"/>
      <w:divBdr>
        <w:top w:val="none" w:sz="0" w:space="0" w:color="auto"/>
        <w:left w:val="none" w:sz="0" w:space="0" w:color="auto"/>
        <w:bottom w:val="none" w:sz="0" w:space="0" w:color="auto"/>
        <w:right w:val="none" w:sz="0" w:space="0" w:color="auto"/>
      </w:divBdr>
      <w:divsChild>
        <w:div w:id="1362626090">
          <w:marLeft w:val="0"/>
          <w:marRight w:val="0"/>
          <w:marTop w:val="0"/>
          <w:marBottom w:val="0"/>
          <w:divBdr>
            <w:top w:val="none" w:sz="0" w:space="0" w:color="auto"/>
            <w:left w:val="none" w:sz="0" w:space="0" w:color="auto"/>
            <w:bottom w:val="none" w:sz="0" w:space="0" w:color="auto"/>
            <w:right w:val="none" w:sz="0" w:space="0" w:color="auto"/>
          </w:divBdr>
          <w:divsChild>
            <w:div w:id="2121096954">
              <w:marLeft w:val="0"/>
              <w:marRight w:val="0"/>
              <w:marTop w:val="0"/>
              <w:marBottom w:val="0"/>
              <w:divBdr>
                <w:top w:val="none" w:sz="0" w:space="0" w:color="auto"/>
                <w:left w:val="none" w:sz="0" w:space="0" w:color="auto"/>
                <w:bottom w:val="none" w:sz="0" w:space="0" w:color="auto"/>
                <w:right w:val="none" w:sz="0" w:space="0" w:color="auto"/>
              </w:divBdr>
            </w:div>
          </w:divsChild>
        </w:div>
        <w:div w:id="2118329983">
          <w:marLeft w:val="0"/>
          <w:marRight w:val="0"/>
          <w:marTop w:val="0"/>
          <w:marBottom w:val="0"/>
          <w:divBdr>
            <w:top w:val="none" w:sz="0" w:space="0" w:color="auto"/>
            <w:left w:val="none" w:sz="0" w:space="0" w:color="auto"/>
            <w:bottom w:val="none" w:sz="0" w:space="0" w:color="auto"/>
            <w:right w:val="none" w:sz="0" w:space="0" w:color="auto"/>
          </w:divBdr>
          <w:divsChild>
            <w:div w:id="14907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5370">
      <w:bodyDiv w:val="1"/>
      <w:marLeft w:val="0"/>
      <w:marRight w:val="0"/>
      <w:marTop w:val="0"/>
      <w:marBottom w:val="0"/>
      <w:divBdr>
        <w:top w:val="none" w:sz="0" w:space="0" w:color="auto"/>
        <w:left w:val="none" w:sz="0" w:space="0" w:color="auto"/>
        <w:bottom w:val="none" w:sz="0" w:space="0" w:color="auto"/>
        <w:right w:val="none" w:sz="0" w:space="0" w:color="auto"/>
      </w:divBdr>
    </w:div>
    <w:div w:id="1743601791">
      <w:bodyDiv w:val="1"/>
      <w:marLeft w:val="0"/>
      <w:marRight w:val="0"/>
      <w:marTop w:val="0"/>
      <w:marBottom w:val="0"/>
      <w:divBdr>
        <w:top w:val="none" w:sz="0" w:space="0" w:color="auto"/>
        <w:left w:val="none" w:sz="0" w:space="0" w:color="auto"/>
        <w:bottom w:val="none" w:sz="0" w:space="0" w:color="auto"/>
        <w:right w:val="none" w:sz="0" w:space="0" w:color="auto"/>
      </w:divBdr>
    </w:div>
    <w:div w:id="1744258643">
      <w:bodyDiv w:val="1"/>
      <w:marLeft w:val="0"/>
      <w:marRight w:val="0"/>
      <w:marTop w:val="0"/>
      <w:marBottom w:val="0"/>
      <w:divBdr>
        <w:top w:val="none" w:sz="0" w:space="0" w:color="auto"/>
        <w:left w:val="none" w:sz="0" w:space="0" w:color="auto"/>
        <w:bottom w:val="none" w:sz="0" w:space="0" w:color="auto"/>
        <w:right w:val="none" w:sz="0" w:space="0" w:color="auto"/>
      </w:divBdr>
      <w:divsChild>
        <w:div w:id="2017224480">
          <w:marLeft w:val="0"/>
          <w:marRight w:val="0"/>
          <w:marTop w:val="0"/>
          <w:marBottom w:val="0"/>
          <w:divBdr>
            <w:top w:val="none" w:sz="0" w:space="0" w:color="auto"/>
            <w:left w:val="none" w:sz="0" w:space="0" w:color="auto"/>
            <w:bottom w:val="none" w:sz="0" w:space="0" w:color="auto"/>
            <w:right w:val="none" w:sz="0" w:space="0" w:color="auto"/>
          </w:divBdr>
          <w:divsChild>
            <w:div w:id="398213701">
              <w:marLeft w:val="0"/>
              <w:marRight w:val="0"/>
              <w:marTop w:val="0"/>
              <w:marBottom w:val="0"/>
              <w:divBdr>
                <w:top w:val="none" w:sz="0" w:space="0" w:color="auto"/>
                <w:left w:val="none" w:sz="0" w:space="0" w:color="auto"/>
                <w:bottom w:val="none" w:sz="0" w:space="0" w:color="auto"/>
                <w:right w:val="none" w:sz="0" w:space="0" w:color="auto"/>
              </w:divBdr>
            </w:div>
          </w:divsChild>
        </w:div>
        <w:div w:id="1176112041">
          <w:marLeft w:val="0"/>
          <w:marRight w:val="0"/>
          <w:marTop w:val="0"/>
          <w:marBottom w:val="0"/>
          <w:divBdr>
            <w:top w:val="none" w:sz="0" w:space="0" w:color="auto"/>
            <w:left w:val="none" w:sz="0" w:space="0" w:color="auto"/>
            <w:bottom w:val="none" w:sz="0" w:space="0" w:color="auto"/>
            <w:right w:val="none" w:sz="0" w:space="0" w:color="auto"/>
          </w:divBdr>
          <w:divsChild>
            <w:div w:id="4347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775">
      <w:bodyDiv w:val="1"/>
      <w:marLeft w:val="0"/>
      <w:marRight w:val="0"/>
      <w:marTop w:val="0"/>
      <w:marBottom w:val="0"/>
      <w:divBdr>
        <w:top w:val="none" w:sz="0" w:space="0" w:color="auto"/>
        <w:left w:val="none" w:sz="0" w:space="0" w:color="auto"/>
        <w:bottom w:val="none" w:sz="0" w:space="0" w:color="auto"/>
        <w:right w:val="none" w:sz="0" w:space="0" w:color="auto"/>
      </w:divBdr>
    </w:div>
    <w:div w:id="20796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13" ma:contentTypeDescription="Vytvoří nový dokument" ma:contentTypeScope="" ma:versionID="cac84351e8fdde3f0cb0187bfcd24f53">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b1996695af42d0c8fa1757b767350eb4"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913A8F60-D007-4BEC-AE4C-FB23CA20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28E67-8FBF-407D-A630-54F2DB6517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8F0B-6A76-4BCE-8FFF-893DCEC9B24E}">
  <ds:schemaRefs>
    <ds:schemaRef ds:uri="http://schemas.microsoft.com/sharepoint/v3/contenttype/forms"/>
  </ds:schemaRefs>
</ds:datastoreItem>
</file>

<file path=customXml/itemProps4.xml><?xml version="1.0" encoding="utf-8"?>
<ds:datastoreItem xmlns:ds="http://schemas.openxmlformats.org/officeDocument/2006/customXml" ds:itemID="{4693E008-D593-4EBB-855C-9DCA3672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3069</Words>
  <Characters>18109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Provozní řád MŠ</vt:lpstr>
    </vt:vector>
  </TitlesOfParts>
  <Company>KOCIAN</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Provozní řád MŠ</dc:title>
  <dc:subject/>
  <dc:creator>Kocián Jaroslav</dc:creator>
  <cp:keywords/>
  <dc:description/>
  <cp:lastModifiedBy>slovenska</cp:lastModifiedBy>
  <cp:revision>22</cp:revision>
  <cp:lastPrinted>2021-11-08T19:49:00Z</cp:lastPrinted>
  <dcterms:created xsi:type="dcterms:W3CDTF">2024-11-17T16:27:00Z</dcterms:created>
  <dcterms:modified xsi:type="dcterms:W3CDTF">2025-09-19T15:12:00Z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0x010100873785E8A4301B47A2B5E243B50B7145</vt:lpwstr>
  </property>
</Properties>
</file>